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B1D64" w14:textId="0E1CA6CD" w:rsidR="311A5A43" w:rsidRPr="003C3930" w:rsidRDefault="7CA728C7" w:rsidP="7CA728C7">
      <w:pPr>
        <w:spacing w:line="360" w:lineRule="auto"/>
        <w:jc w:val="center"/>
        <w:rPr>
          <w:rFonts w:ascii="Times New Roman" w:eastAsia="Times New Roman" w:hAnsi="Times New Roman" w:cs="Times New Roman"/>
          <w:sz w:val="28"/>
          <w:szCs w:val="28"/>
        </w:rPr>
      </w:pPr>
      <w:r w:rsidRPr="7CA728C7">
        <w:rPr>
          <w:rFonts w:ascii="Times New Roman" w:eastAsia="Times New Roman" w:hAnsi="Times New Roman" w:cs="Times New Roman"/>
          <w:sz w:val="28"/>
          <w:szCs w:val="28"/>
        </w:rPr>
        <w:t xml:space="preserve">Муниципальное бюджетное общеобразовательное учреждение </w:t>
      </w:r>
    </w:p>
    <w:p w14:paraId="1CB21418" w14:textId="0EC405EB" w:rsidR="311A5A43" w:rsidRPr="003C3930" w:rsidRDefault="7CA728C7" w:rsidP="7CA728C7">
      <w:pPr>
        <w:spacing w:line="360" w:lineRule="auto"/>
        <w:jc w:val="center"/>
        <w:rPr>
          <w:rFonts w:ascii="Times New Roman" w:eastAsia="Times New Roman" w:hAnsi="Times New Roman" w:cs="Times New Roman"/>
          <w:sz w:val="28"/>
          <w:szCs w:val="28"/>
        </w:rPr>
      </w:pPr>
      <w:r w:rsidRPr="7CA728C7">
        <w:rPr>
          <w:rFonts w:ascii="Times New Roman" w:eastAsia="Times New Roman" w:hAnsi="Times New Roman" w:cs="Times New Roman"/>
          <w:sz w:val="28"/>
          <w:szCs w:val="28"/>
        </w:rPr>
        <w:t>«Международный образовательный комплекс Гармония - школа №97»</w:t>
      </w:r>
    </w:p>
    <w:p w14:paraId="416F03FD" w14:textId="17A6D671" w:rsidR="311A5A43" w:rsidRPr="003C3930" w:rsidRDefault="311A5A43" w:rsidP="7CA728C7">
      <w:pPr>
        <w:spacing w:line="360" w:lineRule="auto"/>
      </w:pPr>
      <w:r>
        <w:br/>
      </w:r>
    </w:p>
    <w:p w14:paraId="76785043" w14:textId="3EBF1018" w:rsidR="7CA728C7" w:rsidRDefault="7CA728C7" w:rsidP="7CA728C7">
      <w:pPr>
        <w:spacing w:line="360" w:lineRule="auto"/>
      </w:pPr>
    </w:p>
    <w:p w14:paraId="1C9524D1" w14:textId="0F5D9E5F" w:rsidR="311A5A43" w:rsidRPr="003C3930" w:rsidRDefault="311A5A43" w:rsidP="311A5A43">
      <w:pPr>
        <w:rPr>
          <w:rFonts w:ascii="Times New Roman" w:eastAsia="Times New Roman" w:hAnsi="Times New Roman" w:cs="Times New Roman"/>
          <w:b/>
          <w:bCs/>
          <w:color w:val="000000"/>
          <w:sz w:val="28"/>
          <w:szCs w:val="28"/>
        </w:rPr>
      </w:pPr>
    </w:p>
    <w:p w14:paraId="6FE6254A" w14:textId="08FFF2CF" w:rsidR="311A5A43" w:rsidRPr="003C3930" w:rsidRDefault="311A5A43" w:rsidP="311A5A43">
      <w:pPr>
        <w:rPr>
          <w:rFonts w:ascii="Times New Roman" w:eastAsia="Times New Roman" w:hAnsi="Times New Roman" w:cs="Times New Roman"/>
          <w:b/>
          <w:bCs/>
          <w:color w:val="000000"/>
          <w:sz w:val="28"/>
          <w:szCs w:val="28"/>
        </w:rPr>
      </w:pPr>
    </w:p>
    <w:p w14:paraId="0AF63D7F" w14:textId="68214D40" w:rsidR="2DF40A83" w:rsidRPr="003C3930" w:rsidRDefault="2DF40A83" w:rsidP="7CA728C7">
      <w:pPr>
        <w:rPr>
          <w:rFonts w:ascii="Times New Roman" w:eastAsia="Times New Roman" w:hAnsi="Times New Roman" w:cs="Times New Roman"/>
          <w:b/>
          <w:bCs/>
          <w:color w:val="000000"/>
          <w:sz w:val="28"/>
          <w:szCs w:val="28"/>
        </w:rPr>
      </w:pPr>
    </w:p>
    <w:p w14:paraId="0C3D527C" w14:textId="067B3E12" w:rsidR="311A5A43" w:rsidRPr="003C3930" w:rsidRDefault="311A5A43" w:rsidP="311A5A43">
      <w:pPr>
        <w:spacing w:line="240" w:lineRule="auto"/>
        <w:jc w:val="center"/>
        <w:rPr>
          <w:rFonts w:ascii="Times New Roman" w:eastAsia="Times New Roman" w:hAnsi="Times New Roman" w:cs="Times New Roman"/>
          <w:b/>
          <w:bCs/>
          <w:color w:val="000000"/>
          <w:sz w:val="32"/>
          <w:szCs w:val="32"/>
        </w:rPr>
      </w:pPr>
    </w:p>
    <w:p w14:paraId="743283C9" w14:textId="508C63D1" w:rsidR="311A5A43" w:rsidRPr="003C3930" w:rsidRDefault="4EAC5EC4" w:rsidP="311A5A43">
      <w:pPr>
        <w:spacing w:line="240" w:lineRule="auto"/>
        <w:jc w:val="center"/>
        <w:rPr>
          <w:rFonts w:ascii="Times New Roman" w:eastAsia="Times New Roman" w:hAnsi="Times New Roman" w:cs="Times New Roman"/>
          <w:b/>
          <w:bCs/>
          <w:color w:val="000000"/>
          <w:sz w:val="32"/>
          <w:szCs w:val="32"/>
        </w:rPr>
      </w:pPr>
      <w:r w:rsidRPr="003C3930">
        <w:rPr>
          <w:rFonts w:ascii="Times New Roman" w:eastAsia="Times New Roman" w:hAnsi="Times New Roman" w:cs="Times New Roman"/>
          <w:b/>
          <w:bCs/>
          <w:color w:val="000000"/>
          <w:sz w:val="32"/>
          <w:szCs w:val="32"/>
        </w:rPr>
        <w:t>Удивительный мир денег. Монета.</w:t>
      </w:r>
    </w:p>
    <w:p w14:paraId="3FEAEA14" w14:textId="041815A1" w:rsidR="311A5A43" w:rsidRPr="003C3930" w:rsidRDefault="311A5A43" w:rsidP="311A5A43">
      <w:pPr>
        <w:spacing w:line="240" w:lineRule="auto"/>
        <w:jc w:val="center"/>
        <w:rPr>
          <w:color w:val="000000"/>
        </w:rPr>
      </w:pPr>
      <w:r w:rsidRPr="003C3930">
        <w:rPr>
          <w:rFonts w:ascii="Times New Roman" w:eastAsia="Times New Roman" w:hAnsi="Times New Roman" w:cs="Times New Roman"/>
          <w:color w:val="000000"/>
          <w:sz w:val="28"/>
          <w:szCs w:val="28"/>
        </w:rPr>
        <w:t xml:space="preserve">Исследовательская работа </w:t>
      </w:r>
    </w:p>
    <w:p w14:paraId="724E0A2B" w14:textId="6697F3C3" w:rsidR="311A5A43" w:rsidRPr="003C3930" w:rsidRDefault="4EAC5EC4" w:rsidP="4EAC5EC4">
      <w:pPr>
        <w:spacing w:line="240" w:lineRule="auto"/>
        <w:jc w:val="center"/>
        <w:rPr>
          <w:rFonts w:ascii="Times New Roman" w:eastAsia="Times New Roman" w:hAnsi="Times New Roman" w:cs="Times New Roman"/>
          <w:i/>
          <w:iCs/>
          <w:color w:val="000000"/>
          <w:sz w:val="28"/>
          <w:szCs w:val="28"/>
        </w:rPr>
      </w:pPr>
      <w:r w:rsidRPr="003C3930">
        <w:rPr>
          <w:rFonts w:ascii="Times New Roman" w:eastAsia="Times New Roman" w:hAnsi="Times New Roman" w:cs="Times New Roman"/>
          <w:color w:val="000000"/>
          <w:sz w:val="28"/>
          <w:szCs w:val="28"/>
        </w:rPr>
        <w:t xml:space="preserve">Направление </w:t>
      </w:r>
      <w:r w:rsidRPr="003C3930">
        <w:rPr>
          <w:rFonts w:ascii="Times New Roman" w:eastAsia="Times New Roman" w:hAnsi="Times New Roman" w:cs="Times New Roman"/>
          <w:i/>
          <w:iCs/>
          <w:color w:val="000000"/>
          <w:sz w:val="28"/>
          <w:szCs w:val="28"/>
        </w:rPr>
        <w:t>«Экономика»</w:t>
      </w:r>
    </w:p>
    <w:p w14:paraId="2B24FCCF" w14:textId="4A9C2A26" w:rsidR="311A5A43" w:rsidRPr="003C3930" w:rsidRDefault="311A5A43" w:rsidP="2DF40A83">
      <w:pPr>
        <w:spacing w:line="240" w:lineRule="auto"/>
        <w:jc w:val="center"/>
        <w:rPr>
          <w:rFonts w:ascii="Times New Roman" w:eastAsia="Times New Roman" w:hAnsi="Times New Roman" w:cs="Times New Roman"/>
          <w:b/>
          <w:bCs/>
          <w:color w:val="000000"/>
          <w:sz w:val="28"/>
          <w:szCs w:val="28"/>
        </w:rPr>
      </w:pPr>
    </w:p>
    <w:p w14:paraId="31D3D8CE" w14:textId="4D77C2EB" w:rsidR="311A5A43" w:rsidRPr="003C3930" w:rsidRDefault="7CA728C7" w:rsidP="2DF40A83">
      <w:pPr>
        <w:rPr>
          <w:rFonts w:ascii="Times New Roman" w:eastAsia="Times New Roman" w:hAnsi="Times New Roman" w:cs="Times New Roman"/>
          <w:color w:val="000000"/>
          <w:sz w:val="28"/>
          <w:szCs w:val="28"/>
        </w:rPr>
      </w:pPr>
      <w:r w:rsidRPr="7CA728C7">
        <w:rPr>
          <w:rFonts w:ascii="Times New Roman" w:eastAsia="Times New Roman" w:hAnsi="Times New Roman" w:cs="Times New Roman"/>
          <w:color w:val="000000" w:themeColor="text1"/>
          <w:sz w:val="28"/>
          <w:szCs w:val="28"/>
        </w:rPr>
        <w:t xml:space="preserve">                                                                                     </w:t>
      </w:r>
    </w:p>
    <w:p w14:paraId="16BD137C" w14:textId="79ED6112" w:rsidR="311A5A43" w:rsidRPr="003C3930" w:rsidRDefault="311A5A43" w:rsidP="2DF40A83">
      <w:pPr>
        <w:rPr>
          <w:rFonts w:ascii="Times New Roman" w:eastAsia="Times New Roman" w:hAnsi="Times New Roman" w:cs="Times New Roman"/>
          <w:color w:val="000000"/>
          <w:sz w:val="28"/>
          <w:szCs w:val="28"/>
        </w:rPr>
      </w:pPr>
    </w:p>
    <w:p w14:paraId="375D57DE" w14:textId="742FB1DB" w:rsidR="311A5A43" w:rsidRPr="003C3930" w:rsidRDefault="7CA728C7" w:rsidP="2DF40A83">
      <w:pPr>
        <w:spacing w:line="240" w:lineRule="auto"/>
        <w:rPr>
          <w:rFonts w:ascii="Times New Roman" w:eastAsia="Times New Roman" w:hAnsi="Times New Roman" w:cs="Times New Roman"/>
          <w:color w:val="000000"/>
          <w:sz w:val="28"/>
          <w:szCs w:val="28"/>
        </w:rPr>
      </w:pPr>
      <w:r w:rsidRPr="7CA728C7">
        <w:rPr>
          <w:rFonts w:ascii="Times New Roman" w:eastAsia="Times New Roman" w:hAnsi="Times New Roman" w:cs="Times New Roman"/>
          <w:color w:val="000000" w:themeColor="text1"/>
          <w:sz w:val="28"/>
          <w:szCs w:val="28"/>
        </w:rPr>
        <w:t xml:space="preserve">                                                                              Выполнила:</w:t>
      </w:r>
    </w:p>
    <w:p w14:paraId="1701BD86" w14:textId="5DF23915" w:rsidR="311A5A43" w:rsidRPr="003C3930" w:rsidRDefault="7CA728C7" w:rsidP="2DF40A83">
      <w:pPr>
        <w:spacing w:line="240" w:lineRule="auto"/>
        <w:rPr>
          <w:rFonts w:ascii="Times New Roman" w:eastAsia="Times New Roman" w:hAnsi="Times New Roman" w:cs="Times New Roman"/>
          <w:color w:val="000000"/>
          <w:sz w:val="28"/>
          <w:szCs w:val="28"/>
        </w:rPr>
      </w:pPr>
      <w:r w:rsidRPr="7CA728C7">
        <w:rPr>
          <w:rFonts w:ascii="Times New Roman" w:eastAsia="Times New Roman" w:hAnsi="Times New Roman" w:cs="Times New Roman"/>
          <w:color w:val="000000" w:themeColor="text1"/>
          <w:sz w:val="28"/>
          <w:szCs w:val="28"/>
        </w:rPr>
        <w:t xml:space="preserve">                                                                              учащаяся 8 класса</w:t>
      </w:r>
    </w:p>
    <w:p w14:paraId="7F9FAF1F" w14:textId="5E7644DA" w:rsidR="311A5A43" w:rsidRPr="003C3930" w:rsidRDefault="7CA728C7" w:rsidP="2DF40A83">
      <w:pPr>
        <w:spacing w:line="240" w:lineRule="auto"/>
        <w:rPr>
          <w:rFonts w:ascii="Times New Roman" w:eastAsia="Times New Roman" w:hAnsi="Times New Roman" w:cs="Times New Roman"/>
          <w:color w:val="000000"/>
          <w:sz w:val="28"/>
          <w:szCs w:val="28"/>
        </w:rPr>
      </w:pPr>
      <w:r w:rsidRPr="7CA728C7">
        <w:rPr>
          <w:rFonts w:ascii="Times New Roman" w:eastAsia="Times New Roman" w:hAnsi="Times New Roman" w:cs="Times New Roman"/>
          <w:color w:val="000000" w:themeColor="text1"/>
          <w:sz w:val="28"/>
          <w:szCs w:val="28"/>
        </w:rPr>
        <w:t xml:space="preserve">                                                                              Чижик Анастасия Олеговна</w:t>
      </w:r>
    </w:p>
    <w:p w14:paraId="7D284646" w14:textId="3E74FFC4" w:rsidR="311A5A43" w:rsidRPr="003C3930" w:rsidRDefault="7CA728C7" w:rsidP="2DF40A83">
      <w:pPr>
        <w:spacing w:line="240" w:lineRule="auto"/>
        <w:rPr>
          <w:rFonts w:ascii="Times New Roman" w:eastAsia="Times New Roman" w:hAnsi="Times New Roman" w:cs="Times New Roman"/>
          <w:color w:val="000000"/>
          <w:sz w:val="28"/>
          <w:szCs w:val="28"/>
        </w:rPr>
      </w:pPr>
      <w:r w:rsidRPr="7CA728C7">
        <w:rPr>
          <w:rFonts w:ascii="Times New Roman" w:eastAsia="Times New Roman" w:hAnsi="Times New Roman" w:cs="Times New Roman"/>
          <w:color w:val="000000" w:themeColor="text1"/>
          <w:sz w:val="28"/>
          <w:szCs w:val="28"/>
        </w:rPr>
        <w:t xml:space="preserve">                                                                              Научный руководитель: </w:t>
      </w:r>
    </w:p>
    <w:p w14:paraId="5EF3CDAB" w14:textId="413DB6DF" w:rsidR="311A5A43" w:rsidRPr="003C3930" w:rsidRDefault="7CA728C7" w:rsidP="2DF40A83">
      <w:pPr>
        <w:spacing w:line="240" w:lineRule="auto"/>
        <w:rPr>
          <w:rFonts w:ascii="Times New Roman" w:eastAsia="Times New Roman" w:hAnsi="Times New Roman" w:cs="Times New Roman"/>
          <w:color w:val="000000"/>
          <w:sz w:val="28"/>
          <w:szCs w:val="28"/>
        </w:rPr>
      </w:pPr>
      <w:r w:rsidRPr="7CA728C7">
        <w:rPr>
          <w:rFonts w:ascii="Times New Roman" w:eastAsia="Times New Roman" w:hAnsi="Times New Roman" w:cs="Times New Roman"/>
          <w:color w:val="000000" w:themeColor="text1"/>
          <w:sz w:val="28"/>
          <w:szCs w:val="28"/>
        </w:rPr>
        <w:t xml:space="preserve">                                                                              учитель экономики</w:t>
      </w:r>
    </w:p>
    <w:p w14:paraId="5C3E5EBB" w14:textId="49A68A7E" w:rsidR="311A5A43" w:rsidRPr="003C3930" w:rsidRDefault="7CA728C7" w:rsidP="2DF40A83">
      <w:pPr>
        <w:spacing w:line="240" w:lineRule="auto"/>
        <w:rPr>
          <w:rFonts w:ascii="Times New Roman" w:eastAsia="Times New Roman" w:hAnsi="Times New Roman" w:cs="Times New Roman"/>
          <w:color w:val="000000"/>
          <w:sz w:val="28"/>
          <w:szCs w:val="28"/>
        </w:rPr>
      </w:pPr>
      <w:r w:rsidRPr="7CA728C7">
        <w:rPr>
          <w:rFonts w:ascii="Times New Roman" w:eastAsia="Times New Roman" w:hAnsi="Times New Roman" w:cs="Times New Roman"/>
          <w:color w:val="000000" w:themeColor="text1"/>
          <w:sz w:val="28"/>
          <w:szCs w:val="28"/>
        </w:rPr>
        <w:t xml:space="preserve">                                                                              Королева Мария Николаевна</w:t>
      </w:r>
      <w:r w:rsidR="2DF40A83">
        <w:br/>
      </w:r>
    </w:p>
    <w:p w14:paraId="3C52F7BF" w14:textId="282C292F" w:rsidR="35B6C6AD" w:rsidRDefault="35B6C6AD" w:rsidP="7CA728C7">
      <w:pPr>
        <w:rPr>
          <w:rFonts w:ascii="Times New Roman" w:eastAsia="Times New Roman" w:hAnsi="Times New Roman" w:cs="Times New Roman"/>
          <w:b/>
          <w:bCs/>
          <w:sz w:val="28"/>
          <w:szCs w:val="28"/>
        </w:rPr>
      </w:pPr>
    </w:p>
    <w:p w14:paraId="1952C0A4" w14:textId="41F3B1BC" w:rsidR="35B6C6AD" w:rsidRDefault="35B6C6AD" w:rsidP="7CA728C7">
      <w:pPr>
        <w:jc w:val="center"/>
        <w:rPr>
          <w:rFonts w:ascii="Times New Roman" w:eastAsia="Times New Roman" w:hAnsi="Times New Roman" w:cs="Times New Roman"/>
          <w:sz w:val="28"/>
          <w:szCs w:val="28"/>
        </w:rPr>
      </w:pPr>
    </w:p>
    <w:p w14:paraId="26747F96" w14:textId="357E1A9A" w:rsidR="35B6C6AD" w:rsidRDefault="35B6C6AD" w:rsidP="7CA728C7">
      <w:pPr>
        <w:jc w:val="center"/>
        <w:rPr>
          <w:rFonts w:ascii="Times New Roman" w:eastAsia="Times New Roman" w:hAnsi="Times New Roman" w:cs="Times New Roman"/>
          <w:sz w:val="28"/>
          <w:szCs w:val="28"/>
        </w:rPr>
      </w:pPr>
    </w:p>
    <w:p w14:paraId="12F1AB78" w14:textId="42968518" w:rsidR="35B6C6AD" w:rsidRDefault="35B6C6AD" w:rsidP="7CA728C7">
      <w:pPr>
        <w:jc w:val="center"/>
        <w:rPr>
          <w:rFonts w:ascii="Times New Roman" w:eastAsia="Times New Roman" w:hAnsi="Times New Roman" w:cs="Times New Roman"/>
          <w:sz w:val="28"/>
          <w:szCs w:val="28"/>
        </w:rPr>
      </w:pPr>
    </w:p>
    <w:p w14:paraId="1EFEEBA8" w14:textId="1074013A" w:rsidR="35B6C6AD" w:rsidRDefault="7CA728C7" w:rsidP="7CA728C7">
      <w:pPr>
        <w:jc w:val="center"/>
        <w:rPr>
          <w:rFonts w:ascii="Times New Roman" w:eastAsia="Times New Roman" w:hAnsi="Times New Roman" w:cs="Times New Roman"/>
          <w:sz w:val="28"/>
          <w:szCs w:val="28"/>
        </w:rPr>
      </w:pPr>
      <w:r w:rsidRPr="7CA728C7">
        <w:rPr>
          <w:rFonts w:ascii="Times New Roman" w:eastAsia="Times New Roman" w:hAnsi="Times New Roman" w:cs="Times New Roman"/>
          <w:sz w:val="28"/>
          <w:szCs w:val="28"/>
        </w:rPr>
        <w:t>Удмуртская Республика</w:t>
      </w:r>
    </w:p>
    <w:p w14:paraId="2E709A9A" w14:textId="21C70B1E" w:rsidR="311A5A43" w:rsidRDefault="26D605ED" w:rsidP="26D605ED">
      <w:pPr>
        <w:jc w:val="center"/>
        <w:rPr>
          <w:rStyle w:val="a4"/>
          <w:rFonts w:ascii="Times New Roman" w:eastAsia="Times New Roman" w:hAnsi="Times New Roman" w:cs="Times New Roman"/>
          <w:b/>
          <w:bCs/>
          <w:sz w:val="24"/>
          <w:szCs w:val="24"/>
          <w:vertAlign w:val="baseline"/>
        </w:rPr>
      </w:pPr>
      <w:r w:rsidRPr="26D605ED">
        <w:rPr>
          <w:rFonts w:ascii="Times New Roman" w:eastAsia="Times New Roman" w:hAnsi="Times New Roman" w:cs="Times New Roman"/>
          <w:sz w:val="28"/>
          <w:szCs w:val="28"/>
        </w:rPr>
        <w:t>ИЖЕВСК 2021</w:t>
      </w:r>
    </w:p>
    <w:p w14:paraId="7E98A791" w14:textId="77AED7FB" w:rsidR="311A5A43" w:rsidRDefault="311A5A43" w:rsidP="26D605ED">
      <w:pPr>
        <w:jc w:val="center"/>
        <w:rPr>
          <w:rStyle w:val="10"/>
        </w:rPr>
      </w:pPr>
    </w:p>
    <w:p w14:paraId="7EC79294" w14:textId="01084DFE" w:rsidR="311A5A43" w:rsidRDefault="3E252FA1" w:rsidP="600B6821">
      <w:pPr>
        <w:jc w:val="center"/>
        <w:rPr>
          <w:rStyle w:val="a4"/>
          <w:rFonts w:ascii="Times New Roman" w:eastAsia="Times New Roman" w:hAnsi="Times New Roman" w:cs="Times New Roman"/>
          <w:b/>
          <w:bCs/>
          <w:sz w:val="24"/>
          <w:szCs w:val="24"/>
          <w:vertAlign w:val="baseline"/>
        </w:rPr>
      </w:pPr>
      <w:r w:rsidRPr="3E252FA1">
        <w:rPr>
          <w:rFonts w:ascii="Times New Roman" w:eastAsia="Times New Roman" w:hAnsi="Times New Roman" w:cs="Times New Roman"/>
          <w:sz w:val="24"/>
          <w:szCs w:val="24"/>
        </w:rPr>
        <w:lastRenderedPageBreak/>
        <w:t>Оглавление</w:t>
      </w:r>
    </w:p>
    <w:p w14:paraId="08865D58" w14:textId="50FD90BD" w:rsidR="311A5A43" w:rsidRDefault="311A5A43" w:rsidP="311A5A43">
      <w:pPr>
        <w:rPr>
          <w:rFonts w:ascii="Times New Roman" w:eastAsia="Times New Roman" w:hAnsi="Times New Roman" w:cs="Times New Roman"/>
          <w:b/>
          <w:bCs/>
          <w:sz w:val="28"/>
          <w:szCs w:val="28"/>
        </w:rPr>
      </w:pPr>
    </w:p>
    <w:p w14:paraId="6F63357A" w14:textId="172DD523" w:rsidR="00374B5A" w:rsidRDefault="00554AB5">
      <w:pPr>
        <w:pStyle w:val="11"/>
        <w:rPr>
          <w:rFonts w:asciiTheme="minorHAnsi" w:eastAsiaTheme="minorEastAsia" w:hAnsiTheme="minorHAnsi" w:cstheme="minorBidi"/>
          <w:color w:val="auto"/>
          <w:lang w:val="it-IT" w:eastAsia="ja-JP"/>
        </w:rPr>
      </w:pPr>
      <w:r>
        <w:fldChar w:fldCharType="begin"/>
      </w:r>
      <w:r w:rsidR="1E7D3886">
        <w:instrText>TOC \o \z \u \h</w:instrText>
      </w:r>
      <w:r>
        <w:fldChar w:fldCharType="separate"/>
      </w:r>
      <w:hyperlink w:anchor="_Toc62357116" w:history="1">
        <w:r w:rsidR="00374B5A" w:rsidRPr="008C3E98">
          <w:rPr>
            <w:rStyle w:val="a3"/>
          </w:rPr>
          <w:t>Введение</w:t>
        </w:r>
        <w:r w:rsidR="00374B5A">
          <w:rPr>
            <w:webHidden/>
          </w:rPr>
          <w:tab/>
        </w:r>
        <w:r w:rsidR="00374B5A">
          <w:rPr>
            <w:webHidden/>
          </w:rPr>
          <w:fldChar w:fldCharType="begin"/>
        </w:r>
        <w:r w:rsidR="00374B5A">
          <w:rPr>
            <w:webHidden/>
          </w:rPr>
          <w:instrText xml:space="preserve"> PAGEREF _Toc62357116 \h </w:instrText>
        </w:r>
        <w:r w:rsidR="00374B5A">
          <w:rPr>
            <w:webHidden/>
          </w:rPr>
        </w:r>
        <w:r w:rsidR="00374B5A">
          <w:rPr>
            <w:webHidden/>
          </w:rPr>
          <w:fldChar w:fldCharType="separate"/>
        </w:r>
        <w:r w:rsidR="00374B5A">
          <w:rPr>
            <w:webHidden/>
          </w:rPr>
          <w:t>3</w:t>
        </w:r>
        <w:r w:rsidR="00374B5A">
          <w:rPr>
            <w:webHidden/>
          </w:rPr>
          <w:fldChar w:fldCharType="end"/>
        </w:r>
      </w:hyperlink>
    </w:p>
    <w:p w14:paraId="4C076C86" w14:textId="4C9A1A65" w:rsidR="00374B5A" w:rsidRDefault="000D7ACF">
      <w:pPr>
        <w:pStyle w:val="11"/>
        <w:rPr>
          <w:rFonts w:asciiTheme="minorHAnsi" w:eastAsiaTheme="minorEastAsia" w:hAnsiTheme="minorHAnsi" w:cstheme="minorBidi"/>
          <w:color w:val="auto"/>
          <w:lang w:val="it-IT" w:eastAsia="ja-JP"/>
        </w:rPr>
      </w:pPr>
      <w:hyperlink w:anchor="_Toc62357117" w:history="1">
        <w:r w:rsidR="00374B5A" w:rsidRPr="008C3E98">
          <w:rPr>
            <w:rStyle w:val="a3"/>
            <w:b/>
            <w:bCs/>
          </w:rPr>
          <w:t>I. Происхождение монеты</w:t>
        </w:r>
        <w:r w:rsidR="00374B5A">
          <w:rPr>
            <w:webHidden/>
          </w:rPr>
          <w:tab/>
        </w:r>
        <w:r w:rsidR="00374B5A">
          <w:rPr>
            <w:webHidden/>
          </w:rPr>
          <w:fldChar w:fldCharType="begin"/>
        </w:r>
        <w:r w:rsidR="00374B5A">
          <w:rPr>
            <w:webHidden/>
          </w:rPr>
          <w:instrText xml:space="preserve"> PAGEREF _Toc62357117 \h </w:instrText>
        </w:r>
        <w:r w:rsidR="00374B5A">
          <w:rPr>
            <w:webHidden/>
          </w:rPr>
        </w:r>
        <w:r w:rsidR="00374B5A">
          <w:rPr>
            <w:webHidden/>
          </w:rPr>
          <w:fldChar w:fldCharType="separate"/>
        </w:r>
        <w:r w:rsidR="00374B5A">
          <w:rPr>
            <w:webHidden/>
          </w:rPr>
          <w:t>5</w:t>
        </w:r>
        <w:r w:rsidR="00374B5A">
          <w:rPr>
            <w:webHidden/>
          </w:rPr>
          <w:fldChar w:fldCharType="end"/>
        </w:r>
      </w:hyperlink>
    </w:p>
    <w:p w14:paraId="53DB3D66" w14:textId="6F6CC9E9" w:rsidR="00374B5A" w:rsidRDefault="000D7ACF">
      <w:pPr>
        <w:pStyle w:val="11"/>
        <w:rPr>
          <w:rFonts w:asciiTheme="minorHAnsi" w:eastAsiaTheme="minorEastAsia" w:hAnsiTheme="minorHAnsi" w:cstheme="minorBidi"/>
          <w:color w:val="auto"/>
          <w:lang w:val="it-IT" w:eastAsia="ja-JP"/>
        </w:rPr>
      </w:pPr>
      <w:hyperlink w:anchor="_Toc62357118" w:history="1">
        <w:r w:rsidR="00374B5A" w:rsidRPr="008C3E98">
          <w:rPr>
            <w:rStyle w:val="a3"/>
          </w:rPr>
          <w:t>1.1.  Самые древние монетные металлы. Золото</w:t>
        </w:r>
        <w:r w:rsidR="00374B5A">
          <w:rPr>
            <w:webHidden/>
          </w:rPr>
          <w:tab/>
        </w:r>
        <w:r w:rsidR="00374B5A">
          <w:rPr>
            <w:webHidden/>
          </w:rPr>
          <w:fldChar w:fldCharType="begin"/>
        </w:r>
        <w:r w:rsidR="00374B5A">
          <w:rPr>
            <w:webHidden/>
          </w:rPr>
          <w:instrText xml:space="preserve"> PAGEREF _Toc62357118 \h </w:instrText>
        </w:r>
        <w:r w:rsidR="00374B5A">
          <w:rPr>
            <w:webHidden/>
          </w:rPr>
        </w:r>
        <w:r w:rsidR="00374B5A">
          <w:rPr>
            <w:webHidden/>
          </w:rPr>
          <w:fldChar w:fldCharType="separate"/>
        </w:r>
        <w:r w:rsidR="00374B5A">
          <w:rPr>
            <w:webHidden/>
          </w:rPr>
          <w:t>7</w:t>
        </w:r>
        <w:r w:rsidR="00374B5A">
          <w:rPr>
            <w:webHidden/>
          </w:rPr>
          <w:fldChar w:fldCharType="end"/>
        </w:r>
      </w:hyperlink>
    </w:p>
    <w:p w14:paraId="1CCF6167" w14:textId="6D0655D1" w:rsidR="00374B5A" w:rsidRDefault="000D7ACF">
      <w:pPr>
        <w:pStyle w:val="11"/>
        <w:rPr>
          <w:rFonts w:asciiTheme="minorHAnsi" w:eastAsiaTheme="minorEastAsia" w:hAnsiTheme="minorHAnsi" w:cstheme="minorBidi"/>
          <w:color w:val="auto"/>
          <w:lang w:val="it-IT" w:eastAsia="ja-JP"/>
        </w:rPr>
      </w:pPr>
      <w:hyperlink w:anchor="_Toc62357119" w:history="1">
        <w:r w:rsidR="00374B5A" w:rsidRPr="008C3E98">
          <w:rPr>
            <w:rStyle w:val="a3"/>
          </w:rPr>
          <w:t>1.2. Инвестиционные, памятные, юбилейные золотые монеты</w:t>
        </w:r>
        <w:r w:rsidR="00374B5A">
          <w:rPr>
            <w:webHidden/>
          </w:rPr>
          <w:tab/>
        </w:r>
        <w:r w:rsidR="00374B5A">
          <w:rPr>
            <w:webHidden/>
          </w:rPr>
          <w:fldChar w:fldCharType="begin"/>
        </w:r>
        <w:r w:rsidR="00374B5A">
          <w:rPr>
            <w:webHidden/>
          </w:rPr>
          <w:instrText xml:space="preserve"> PAGEREF _Toc62357119 \h </w:instrText>
        </w:r>
        <w:r w:rsidR="00374B5A">
          <w:rPr>
            <w:webHidden/>
          </w:rPr>
        </w:r>
        <w:r w:rsidR="00374B5A">
          <w:rPr>
            <w:webHidden/>
          </w:rPr>
          <w:fldChar w:fldCharType="separate"/>
        </w:r>
        <w:r w:rsidR="00374B5A">
          <w:rPr>
            <w:webHidden/>
          </w:rPr>
          <w:t>8</w:t>
        </w:r>
        <w:r w:rsidR="00374B5A">
          <w:rPr>
            <w:webHidden/>
          </w:rPr>
          <w:fldChar w:fldCharType="end"/>
        </w:r>
      </w:hyperlink>
    </w:p>
    <w:p w14:paraId="5AD85CBF" w14:textId="3ABCE8E4" w:rsidR="00374B5A" w:rsidRDefault="000D7ACF">
      <w:pPr>
        <w:pStyle w:val="11"/>
        <w:rPr>
          <w:rFonts w:asciiTheme="minorHAnsi" w:eastAsiaTheme="minorEastAsia" w:hAnsiTheme="minorHAnsi" w:cstheme="minorBidi"/>
          <w:color w:val="auto"/>
          <w:lang w:val="it-IT" w:eastAsia="ja-JP"/>
        </w:rPr>
      </w:pPr>
      <w:hyperlink w:anchor="_Toc62357120" w:history="1">
        <w:r w:rsidR="00374B5A" w:rsidRPr="008C3E98">
          <w:rPr>
            <w:rStyle w:val="a3"/>
          </w:rPr>
          <w:t>1.3. Самые древние монетные металлы. Серебро</w:t>
        </w:r>
        <w:r w:rsidR="00374B5A">
          <w:rPr>
            <w:webHidden/>
          </w:rPr>
          <w:tab/>
        </w:r>
        <w:r w:rsidR="00374B5A">
          <w:rPr>
            <w:webHidden/>
          </w:rPr>
          <w:fldChar w:fldCharType="begin"/>
        </w:r>
        <w:r w:rsidR="00374B5A">
          <w:rPr>
            <w:webHidden/>
          </w:rPr>
          <w:instrText xml:space="preserve"> PAGEREF _Toc62357120 \h </w:instrText>
        </w:r>
        <w:r w:rsidR="00374B5A">
          <w:rPr>
            <w:webHidden/>
          </w:rPr>
        </w:r>
        <w:r w:rsidR="00374B5A">
          <w:rPr>
            <w:webHidden/>
          </w:rPr>
          <w:fldChar w:fldCharType="separate"/>
        </w:r>
        <w:r w:rsidR="00374B5A">
          <w:rPr>
            <w:webHidden/>
          </w:rPr>
          <w:t>9</w:t>
        </w:r>
        <w:r w:rsidR="00374B5A">
          <w:rPr>
            <w:webHidden/>
          </w:rPr>
          <w:fldChar w:fldCharType="end"/>
        </w:r>
      </w:hyperlink>
    </w:p>
    <w:p w14:paraId="396AEB4C" w14:textId="3DA5C06A" w:rsidR="00374B5A" w:rsidRDefault="000D7ACF">
      <w:pPr>
        <w:pStyle w:val="11"/>
        <w:rPr>
          <w:rFonts w:asciiTheme="minorHAnsi" w:eastAsiaTheme="minorEastAsia" w:hAnsiTheme="minorHAnsi" w:cstheme="minorBidi"/>
          <w:color w:val="auto"/>
          <w:lang w:val="it-IT" w:eastAsia="ja-JP"/>
        </w:rPr>
      </w:pPr>
      <w:hyperlink w:anchor="_Toc62357121" w:history="1">
        <w:r w:rsidR="00374B5A" w:rsidRPr="008C3E98">
          <w:rPr>
            <w:rStyle w:val="a3"/>
          </w:rPr>
          <w:t>1.4. Самые древние монетные металлы. Медь.</w:t>
        </w:r>
        <w:r w:rsidR="00374B5A">
          <w:rPr>
            <w:webHidden/>
          </w:rPr>
          <w:tab/>
        </w:r>
        <w:r w:rsidR="00374B5A">
          <w:rPr>
            <w:webHidden/>
          </w:rPr>
          <w:fldChar w:fldCharType="begin"/>
        </w:r>
        <w:r w:rsidR="00374B5A">
          <w:rPr>
            <w:webHidden/>
          </w:rPr>
          <w:instrText xml:space="preserve"> PAGEREF _Toc62357121 \h </w:instrText>
        </w:r>
        <w:r w:rsidR="00374B5A">
          <w:rPr>
            <w:webHidden/>
          </w:rPr>
        </w:r>
        <w:r w:rsidR="00374B5A">
          <w:rPr>
            <w:webHidden/>
          </w:rPr>
          <w:fldChar w:fldCharType="separate"/>
        </w:r>
        <w:r w:rsidR="00374B5A">
          <w:rPr>
            <w:webHidden/>
          </w:rPr>
          <w:t>10</w:t>
        </w:r>
        <w:r w:rsidR="00374B5A">
          <w:rPr>
            <w:webHidden/>
          </w:rPr>
          <w:fldChar w:fldCharType="end"/>
        </w:r>
      </w:hyperlink>
    </w:p>
    <w:p w14:paraId="55D18944" w14:textId="136E1B44" w:rsidR="00374B5A" w:rsidRDefault="000D7ACF">
      <w:pPr>
        <w:pStyle w:val="11"/>
        <w:rPr>
          <w:rFonts w:asciiTheme="minorHAnsi" w:eastAsiaTheme="minorEastAsia" w:hAnsiTheme="minorHAnsi" w:cstheme="minorBidi"/>
          <w:color w:val="auto"/>
          <w:lang w:val="it-IT" w:eastAsia="ja-JP"/>
        </w:rPr>
      </w:pPr>
      <w:hyperlink w:anchor="_Toc62357122" w:history="1">
        <w:r w:rsidR="00374B5A" w:rsidRPr="008C3E98">
          <w:rPr>
            <w:rStyle w:val="a3"/>
            <w:b/>
            <w:bCs/>
          </w:rPr>
          <w:t>II. Состав монет в настоящее время</w:t>
        </w:r>
        <w:r w:rsidR="00374B5A">
          <w:rPr>
            <w:webHidden/>
          </w:rPr>
          <w:tab/>
        </w:r>
        <w:r w:rsidR="00374B5A">
          <w:rPr>
            <w:webHidden/>
          </w:rPr>
          <w:fldChar w:fldCharType="begin"/>
        </w:r>
        <w:r w:rsidR="00374B5A">
          <w:rPr>
            <w:webHidden/>
          </w:rPr>
          <w:instrText xml:space="preserve"> PAGEREF _Toc62357122 \h </w:instrText>
        </w:r>
        <w:r w:rsidR="00374B5A">
          <w:rPr>
            <w:webHidden/>
          </w:rPr>
        </w:r>
        <w:r w:rsidR="00374B5A">
          <w:rPr>
            <w:webHidden/>
          </w:rPr>
          <w:fldChar w:fldCharType="separate"/>
        </w:r>
        <w:r w:rsidR="00374B5A">
          <w:rPr>
            <w:webHidden/>
          </w:rPr>
          <w:t>13</w:t>
        </w:r>
        <w:r w:rsidR="00374B5A">
          <w:rPr>
            <w:webHidden/>
          </w:rPr>
          <w:fldChar w:fldCharType="end"/>
        </w:r>
      </w:hyperlink>
    </w:p>
    <w:p w14:paraId="628BDA8E" w14:textId="104B5344" w:rsidR="00374B5A" w:rsidRDefault="000D7ACF">
      <w:pPr>
        <w:pStyle w:val="11"/>
        <w:rPr>
          <w:rFonts w:asciiTheme="minorHAnsi" w:eastAsiaTheme="minorEastAsia" w:hAnsiTheme="minorHAnsi" w:cstheme="minorBidi"/>
          <w:color w:val="auto"/>
          <w:lang w:val="it-IT" w:eastAsia="ja-JP"/>
        </w:rPr>
      </w:pPr>
      <w:hyperlink w:anchor="_Toc62357123" w:history="1">
        <w:r w:rsidR="00374B5A" w:rsidRPr="008C3E98">
          <w:rPr>
            <w:rStyle w:val="a3"/>
          </w:rPr>
          <w:t>2.1. Металл монет Российской Империи</w:t>
        </w:r>
        <w:r w:rsidR="00374B5A">
          <w:rPr>
            <w:webHidden/>
          </w:rPr>
          <w:tab/>
        </w:r>
        <w:r w:rsidR="00374B5A">
          <w:rPr>
            <w:webHidden/>
          </w:rPr>
          <w:fldChar w:fldCharType="begin"/>
        </w:r>
        <w:r w:rsidR="00374B5A">
          <w:rPr>
            <w:webHidden/>
          </w:rPr>
          <w:instrText xml:space="preserve"> PAGEREF _Toc62357123 \h </w:instrText>
        </w:r>
        <w:r w:rsidR="00374B5A">
          <w:rPr>
            <w:webHidden/>
          </w:rPr>
        </w:r>
        <w:r w:rsidR="00374B5A">
          <w:rPr>
            <w:webHidden/>
          </w:rPr>
          <w:fldChar w:fldCharType="separate"/>
        </w:r>
        <w:r w:rsidR="00374B5A">
          <w:rPr>
            <w:webHidden/>
          </w:rPr>
          <w:t>13</w:t>
        </w:r>
        <w:r w:rsidR="00374B5A">
          <w:rPr>
            <w:webHidden/>
          </w:rPr>
          <w:fldChar w:fldCharType="end"/>
        </w:r>
      </w:hyperlink>
    </w:p>
    <w:p w14:paraId="2A4C6629" w14:textId="74DDBD25" w:rsidR="00374B5A" w:rsidRDefault="000D7ACF">
      <w:pPr>
        <w:pStyle w:val="11"/>
        <w:rPr>
          <w:rFonts w:asciiTheme="minorHAnsi" w:eastAsiaTheme="minorEastAsia" w:hAnsiTheme="minorHAnsi" w:cstheme="minorBidi"/>
          <w:color w:val="auto"/>
          <w:lang w:val="it-IT" w:eastAsia="ja-JP"/>
        </w:rPr>
      </w:pPr>
      <w:hyperlink w:anchor="_Toc62357124" w:history="1">
        <w:r w:rsidR="00374B5A" w:rsidRPr="008C3E98">
          <w:rPr>
            <w:rStyle w:val="a3"/>
          </w:rPr>
          <w:t>2.2. Металл монет РСФСР и СССР</w:t>
        </w:r>
        <w:r w:rsidR="00374B5A">
          <w:rPr>
            <w:webHidden/>
          </w:rPr>
          <w:tab/>
        </w:r>
        <w:r w:rsidR="00374B5A">
          <w:rPr>
            <w:webHidden/>
          </w:rPr>
          <w:fldChar w:fldCharType="begin"/>
        </w:r>
        <w:r w:rsidR="00374B5A">
          <w:rPr>
            <w:webHidden/>
          </w:rPr>
          <w:instrText xml:space="preserve"> PAGEREF _Toc62357124 \h </w:instrText>
        </w:r>
        <w:r w:rsidR="00374B5A">
          <w:rPr>
            <w:webHidden/>
          </w:rPr>
        </w:r>
        <w:r w:rsidR="00374B5A">
          <w:rPr>
            <w:webHidden/>
          </w:rPr>
          <w:fldChar w:fldCharType="separate"/>
        </w:r>
        <w:r w:rsidR="00374B5A">
          <w:rPr>
            <w:webHidden/>
          </w:rPr>
          <w:t>13</w:t>
        </w:r>
        <w:r w:rsidR="00374B5A">
          <w:rPr>
            <w:webHidden/>
          </w:rPr>
          <w:fldChar w:fldCharType="end"/>
        </w:r>
      </w:hyperlink>
    </w:p>
    <w:p w14:paraId="4FF7EDF0" w14:textId="5FC91BE8" w:rsidR="00374B5A" w:rsidRDefault="000D7ACF">
      <w:pPr>
        <w:pStyle w:val="11"/>
        <w:rPr>
          <w:rFonts w:asciiTheme="minorHAnsi" w:eastAsiaTheme="minorEastAsia" w:hAnsiTheme="minorHAnsi" w:cstheme="minorBidi"/>
          <w:color w:val="auto"/>
          <w:lang w:val="it-IT" w:eastAsia="ja-JP"/>
        </w:rPr>
      </w:pPr>
      <w:hyperlink w:anchor="_Toc62357125" w:history="1">
        <w:r w:rsidR="00374B5A" w:rsidRPr="008C3E98">
          <w:rPr>
            <w:rStyle w:val="a3"/>
          </w:rPr>
          <w:t>2.3. Металл монет РФ</w:t>
        </w:r>
        <w:r w:rsidR="00374B5A">
          <w:rPr>
            <w:webHidden/>
          </w:rPr>
          <w:tab/>
        </w:r>
        <w:r w:rsidR="00374B5A">
          <w:rPr>
            <w:webHidden/>
          </w:rPr>
          <w:fldChar w:fldCharType="begin"/>
        </w:r>
        <w:r w:rsidR="00374B5A">
          <w:rPr>
            <w:webHidden/>
          </w:rPr>
          <w:instrText xml:space="preserve"> PAGEREF _Toc62357125 \h </w:instrText>
        </w:r>
        <w:r w:rsidR="00374B5A">
          <w:rPr>
            <w:webHidden/>
          </w:rPr>
        </w:r>
        <w:r w:rsidR="00374B5A">
          <w:rPr>
            <w:webHidden/>
          </w:rPr>
          <w:fldChar w:fldCharType="separate"/>
        </w:r>
        <w:r w:rsidR="00374B5A">
          <w:rPr>
            <w:webHidden/>
          </w:rPr>
          <w:t>14</w:t>
        </w:r>
        <w:r w:rsidR="00374B5A">
          <w:rPr>
            <w:webHidden/>
          </w:rPr>
          <w:fldChar w:fldCharType="end"/>
        </w:r>
      </w:hyperlink>
    </w:p>
    <w:p w14:paraId="756FEF1E" w14:textId="68C7FFA5" w:rsidR="00374B5A" w:rsidRDefault="000D7ACF">
      <w:pPr>
        <w:pStyle w:val="11"/>
        <w:rPr>
          <w:rFonts w:asciiTheme="minorHAnsi" w:eastAsiaTheme="minorEastAsia" w:hAnsiTheme="minorHAnsi" w:cstheme="minorBidi"/>
          <w:color w:val="auto"/>
          <w:lang w:val="it-IT" w:eastAsia="ja-JP"/>
        </w:rPr>
      </w:pPr>
      <w:hyperlink w:anchor="_Toc62357126" w:history="1">
        <w:r w:rsidR="00374B5A" w:rsidRPr="008C3E98">
          <w:rPr>
            <w:rStyle w:val="a3"/>
            <w:b/>
            <w:bCs/>
          </w:rPr>
          <w:t>III. Металл железо</w:t>
        </w:r>
        <w:r w:rsidR="00374B5A">
          <w:rPr>
            <w:webHidden/>
          </w:rPr>
          <w:tab/>
        </w:r>
        <w:r w:rsidR="00374B5A">
          <w:rPr>
            <w:webHidden/>
          </w:rPr>
          <w:fldChar w:fldCharType="begin"/>
        </w:r>
        <w:r w:rsidR="00374B5A">
          <w:rPr>
            <w:webHidden/>
          </w:rPr>
          <w:instrText xml:space="preserve"> PAGEREF _Toc62357126 \h </w:instrText>
        </w:r>
        <w:r w:rsidR="00374B5A">
          <w:rPr>
            <w:webHidden/>
          </w:rPr>
        </w:r>
        <w:r w:rsidR="00374B5A">
          <w:rPr>
            <w:webHidden/>
          </w:rPr>
          <w:fldChar w:fldCharType="separate"/>
        </w:r>
        <w:r w:rsidR="00374B5A">
          <w:rPr>
            <w:webHidden/>
          </w:rPr>
          <w:t>15</w:t>
        </w:r>
        <w:r w:rsidR="00374B5A">
          <w:rPr>
            <w:webHidden/>
          </w:rPr>
          <w:fldChar w:fldCharType="end"/>
        </w:r>
      </w:hyperlink>
    </w:p>
    <w:p w14:paraId="6235576B" w14:textId="3514DA35" w:rsidR="00374B5A" w:rsidRDefault="000D7ACF">
      <w:pPr>
        <w:pStyle w:val="11"/>
        <w:rPr>
          <w:rFonts w:asciiTheme="minorHAnsi" w:eastAsiaTheme="minorEastAsia" w:hAnsiTheme="minorHAnsi" w:cstheme="minorBidi"/>
          <w:color w:val="auto"/>
          <w:lang w:val="it-IT" w:eastAsia="ja-JP"/>
        </w:rPr>
      </w:pPr>
      <w:hyperlink w:anchor="_Toc62357127" w:history="1">
        <w:r w:rsidR="00374B5A" w:rsidRPr="008C3E98">
          <w:rPr>
            <w:rStyle w:val="a3"/>
          </w:rPr>
          <w:t>3.1.  Физические и химические свойства железа</w:t>
        </w:r>
        <w:r w:rsidR="00374B5A">
          <w:rPr>
            <w:webHidden/>
          </w:rPr>
          <w:tab/>
        </w:r>
        <w:r w:rsidR="00374B5A">
          <w:rPr>
            <w:webHidden/>
          </w:rPr>
          <w:fldChar w:fldCharType="begin"/>
        </w:r>
        <w:r w:rsidR="00374B5A">
          <w:rPr>
            <w:webHidden/>
          </w:rPr>
          <w:instrText xml:space="preserve"> PAGEREF _Toc62357127 \h </w:instrText>
        </w:r>
        <w:r w:rsidR="00374B5A">
          <w:rPr>
            <w:webHidden/>
          </w:rPr>
        </w:r>
        <w:r w:rsidR="00374B5A">
          <w:rPr>
            <w:webHidden/>
          </w:rPr>
          <w:fldChar w:fldCharType="separate"/>
        </w:r>
        <w:r w:rsidR="00374B5A">
          <w:rPr>
            <w:webHidden/>
          </w:rPr>
          <w:t>15</w:t>
        </w:r>
        <w:r w:rsidR="00374B5A">
          <w:rPr>
            <w:webHidden/>
          </w:rPr>
          <w:fldChar w:fldCharType="end"/>
        </w:r>
      </w:hyperlink>
    </w:p>
    <w:p w14:paraId="33679816" w14:textId="502E9302" w:rsidR="00374B5A" w:rsidRDefault="000D7ACF">
      <w:pPr>
        <w:pStyle w:val="11"/>
        <w:rPr>
          <w:rFonts w:asciiTheme="minorHAnsi" w:eastAsiaTheme="minorEastAsia" w:hAnsiTheme="minorHAnsi" w:cstheme="minorBidi"/>
          <w:color w:val="auto"/>
          <w:lang w:val="it-IT" w:eastAsia="ja-JP"/>
        </w:rPr>
      </w:pPr>
      <w:hyperlink w:anchor="_Toc62357128" w:history="1">
        <w:r w:rsidR="00374B5A" w:rsidRPr="008C3E98">
          <w:rPr>
            <w:rStyle w:val="a3"/>
            <w:b/>
            <w:bCs/>
          </w:rPr>
          <w:t>IV. Благородный металл - медь</w:t>
        </w:r>
        <w:r w:rsidR="00374B5A">
          <w:rPr>
            <w:webHidden/>
          </w:rPr>
          <w:tab/>
        </w:r>
        <w:r w:rsidR="00374B5A">
          <w:rPr>
            <w:webHidden/>
          </w:rPr>
          <w:fldChar w:fldCharType="begin"/>
        </w:r>
        <w:r w:rsidR="00374B5A">
          <w:rPr>
            <w:webHidden/>
          </w:rPr>
          <w:instrText xml:space="preserve"> PAGEREF _Toc62357128 \h </w:instrText>
        </w:r>
        <w:r w:rsidR="00374B5A">
          <w:rPr>
            <w:webHidden/>
          </w:rPr>
        </w:r>
        <w:r w:rsidR="00374B5A">
          <w:rPr>
            <w:webHidden/>
          </w:rPr>
          <w:fldChar w:fldCharType="separate"/>
        </w:r>
        <w:r w:rsidR="00374B5A">
          <w:rPr>
            <w:webHidden/>
          </w:rPr>
          <w:t>17</w:t>
        </w:r>
        <w:r w:rsidR="00374B5A">
          <w:rPr>
            <w:webHidden/>
          </w:rPr>
          <w:fldChar w:fldCharType="end"/>
        </w:r>
      </w:hyperlink>
    </w:p>
    <w:p w14:paraId="28425345" w14:textId="0BFA62B3" w:rsidR="00374B5A" w:rsidRDefault="000D7ACF">
      <w:pPr>
        <w:pStyle w:val="11"/>
        <w:rPr>
          <w:rFonts w:asciiTheme="minorHAnsi" w:eastAsiaTheme="minorEastAsia" w:hAnsiTheme="minorHAnsi" w:cstheme="minorBidi"/>
          <w:color w:val="auto"/>
          <w:lang w:val="it-IT" w:eastAsia="ja-JP"/>
        </w:rPr>
      </w:pPr>
      <w:hyperlink w:anchor="_Toc62357129" w:history="1">
        <w:r w:rsidR="00374B5A" w:rsidRPr="008C3E98">
          <w:rPr>
            <w:rStyle w:val="a3"/>
          </w:rPr>
          <w:t>4.1.  Физические и химические свойства меди</w:t>
        </w:r>
        <w:r w:rsidR="00374B5A">
          <w:rPr>
            <w:webHidden/>
          </w:rPr>
          <w:tab/>
        </w:r>
        <w:r w:rsidR="00374B5A">
          <w:rPr>
            <w:webHidden/>
          </w:rPr>
          <w:fldChar w:fldCharType="begin"/>
        </w:r>
        <w:r w:rsidR="00374B5A">
          <w:rPr>
            <w:webHidden/>
          </w:rPr>
          <w:instrText xml:space="preserve"> PAGEREF _Toc62357129 \h </w:instrText>
        </w:r>
        <w:r w:rsidR="00374B5A">
          <w:rPr>
            <w:webHidden/>
          </w:rPr>
        </w:r>
        <w:r w:rsidR="00374B5A">
          <w:rPr>
            <w:webHidden/>
          </w:rPr>
          <w:fldChar w:fldCharType="separate"/>
        </w:r>
        <w:r w:rsidR="00374B5A">
          <w:rPr>
            <w:webHidden/>
          </w:rPr>
          <w:t>17</w:t>
        </w:r>
        <w:r w:rsidR="00374B5A">
          <w:rPr>
            <w:webHidden/>
          </w:rPr>
          <w:fldChar w:fldCharType="end"/>
        </w:r>
      </w:hyperlink>
    </w:p>
    <w:p w14:paraId="1381384A" w14:textId="199007CF" w:rsidR="00374B5A" w:rsidRDefault="000D7ACF">
      <w:pPr>
        <w:pStyle w:val="11"/>
        <w:rPr>
          <w:rFonts w:asciiTheme="minorHAnsi" w:eastAsiaTheme="minorEastAsia" w:hAnsiTheme="minorHAnsi" w:cstheme="minorBidi"/>
          <w:color w:val="auto"/>
          <w:lang w:val="it-IT" w:eastAsia="ja-JP"/>
        </w:rPr>
      </w:pPr>
      <w:hyperlink w:anchor="_Toc62357130" w:history="1">
        <w:r w:rsidR="00374B5A" w:rsidRPr="008C3E98">
          <w:rPr>
            <w:rStyle w:val="a3"/>
            <w:b/>
            <w:bCs/>
          </w:rPr>
          <w:t>V. Практическая часть</w:t>
        </w:r>
        <w:r w:rsidR="00374B5A">
          <w:rPr>
            <w:webHidden/>
          </w:rPr>
          <w:tab/>
        </w:r>
        <w:r w:rsidR="00374B5A">
          <w:rPr>
            <w:webHidden/>
          </w:rPr>
          <w:fldChar w:fldCharType="begin"/>
        </w:r>
        <w:r w:rsidR="00374B5A">
          <w:rPr>
            <w:webHidden/>
          </w:rPr>
          <w:instrText xml:space="preserve"> PAGEREF _Toc62357130 \h </w:instrText>
        </w:r>
        <w:r w:rsidR="00374B5A">
          <w:rPr>
            <w:webHidden/>
          </w:rPr>
        </w:r>
        <w:r w:rsidR="00374B5A">
          <w:rPr>
            <w:webHidden/>
          </w:rPr>
          <w:fldChar w:fldCharType="separate"/>
        </w:r>
        <w:r w:rsidR="00374B5A">
          <w:rPr>
            <w:webHidden/>
          </w:rPr>
          <w:t>19</w:t>
        </w:r>
        <w:r w:rsidR="00374B5A">
          <w:rPr>
            <w:webHidden/>
          </w:rPr>
          <w:fldChar w:fldCharType="end"/>
        </w:r>
      </w:hyperlink>
    </w:p>
    <w:p w14:paraId="5F592787" w14:textId="7304E8E0" w:rsidR="00374B5A" w:rsidRDefault="000D7ACF">
      <w:pPr>
        <w:pStyle w:val="11"/>
        <w:rPr>
          <w:rFonts w:asciiTheme="minorHAnsi" w:eastAsiaTheme="minorEastAsia" w:hAnsiTheme="minorHAnsi" w:cstheme="minorBidi"/>
          <w:color w:val="auto"/>
          <w:lang w:val="it-IT" w:eastAsia="ja-JP"/>
        </w:rPr>
      </w:pPr>
      <w:hyperlink w:anchor="_Toc62357131" w:history="1">
        <w:r w:rsidR="00374B5A" w:rsidRPr="008C3E98">
          <w:rPr>
            <w:rStyle w:val="a3"/>
            <w:b/>
            <w:bCs/>
          </w:rPr>
          <w:t>Опыт 1.  Наличие железа в составе монет. Взаимодействие железа и воды.</w:t>
        </w:r>
        <w:r w:rsidR="00374B5A">
          <w:rPr>
            <w:webHidden/>
          </w:rPr>
          <w:tab/>
        </w:r>
        <w:r w:rsidR="00374B5A">
          <w:rPr>
            <w:webHidden/>
          </w:rPr>
          <w:fldChar w:fldCharType="begin"/>
        </w:r>
        <w:r w:rsidR="00374B5A">
          <w:rPr>
            <w:webHidden/>
          </w:rPr>
          <w:instrText xml:space="preserve"> PAGEREF _Toc62357131 \h </w:instrText>
        </w:r>
        <w:r w:rsidR="00374B5A">
          <w:rPr>
            <w:webHidden/>
          </w:rPr>
        </w:r>
        <w:r w:rsidR="00374B5A">
          <w:rPr>
            <w:webHidden/>
          </w:rPr>
          <w:fldChar w:fldCharType="separate"/>
        </w:r>
        <w:r w:rsidR="00374B5A">
          <w:rPr>
            <w:webHidden/>
          </w:rPr>
          <w:t>19</w:t>
        </w:r>
        <w:r w:rsidR="00374B5A">
          <w:rPr>
            <w:webHidden/>
          </w:rPr>
          <w:fldChar w:fldCharType="end"/>
        </w:r>
      </w:hyperlink>
    </w:p>
    <w:p w14:paraId="7A4E4C2B" w14:textId="31DF9F33" w:rsidR="00374B5A" w:rsidRDefault="000D7ACF">
      <w:pPr>
        <w:pStyle w:val="11"/>
        <w:rPr>
          <w:rFonts w:asciiTheme="minorHAnsi" w:eastAsiaTheme="minorEastAsia" w:hAnsiTheme="minorHAnsi" w:cstheme="minorBidi"/>
          <w:color w:val="auto"/>
          <w:lang w:val="it-IT" w:eastAsia="ja-JP"/>
        </w:rPr>
      </w:pPr>
      <w:hyperlink w:anchor="_Toc62357132" w:history="1">
        <w:r w:rsidR="00374B5A" w:rsidRPr="008C3E98">
          <w:rPr>
            <w:rStyle w:val="a3"/>
            <w:b/>
            <w:bCs/>
          </w:rPr>
          <w:t>Опыт 2.  Наличие железа в составе монет. Взаимодействие железа с концентрированными кислотами.</w:t>
        </w:r>
        <w:r w:rsidR="00374B5A">
          <w:rPr>
            <w:webHidden/>
          </w:rPr>
          <w:tab/>
        </w:r>
        <w:r w:rsidR="00374B5A">
          <w:rPr>
            <w:webHidden/>
          </w:rPr>
          <w:fldChar w:fldCharType="begin"/>
        </w:r>
        <w:r w:rsidR="00374B5A">
          <w:rPr>
            <w:webHidden/>
          </w:rPr>
          <w:instrText xml:space="preserve"> PAGEREF _Toc62357132 \h </w:instrText>
        </w:r>
        <w:r w:rsidR="00374B5A">
          <w:rPr>
            <w:webHidden/>
          </w:rPr>
        </w:r>
        <w:r w:rsidR="00374B5A">
          <w:rPr>
            <w:webHidden/>
          </w:rPr>
          <w:fldChar w:fldCharType="separate"/>
        </w:r>
        <w:r w:rsidR="00374B5A">
          <w:rPr>
            <w:webHidden/>
          </w:rPr>
          <w:t>19</w:t>
        </w:r>
        <w:r w:rsidR="00374B5A">
          <w:rPr>
            <w:webHidden/>
          </w:rPr>
          <w:fldChar w:fldCharType="end"/>
        </w:r>
      </w:hyperlink>
    </w:p>
    <w:p w14:paraId="28CCFD91" w14:textId="7C1523DE" w:rsidR="00374B5A" w:rsidRDefault="000D7ACF">
      <w:pPr>
        <w:pStyle w:val="11"/>
        <w:rPr>
          <w:rFonts w:asciiTheme="minorHAnsi" w:eastAsiaTheme="minorEastAsia" w:hAnsiTheme="minorHAnsi" w:cstheme="minorBidi"/>
          <w:color w:val="auto"/>
          <w:lang w:val="it-IT" w:eastAsia="ja-JP"/>
        </w:rPr>
      </w:pPr>
      <w:hyperlink w:anchor="_Toc62357133" w:history="1">
        <w:r w:rsidR="00374B5A" w:rsidRPr="008C3E98">
          <w:rPr>
            <w:rStyle w:val="a3"/>
            <w:b/>
            <w:bCs/>
          </w:rPr>
          <w:t>Опыт 3. Наличие меди в составе монет. Взаимодействие меди с концентрированной азотной кислотой.</w:t>
        </w:r>
        <w:r w:rsidR="00374B5A">
          <w:rPr>
            <w:webHidden/>
          </w:rPr>
          <w:tab/>
        </w:r>
        <w:r w:rsidR="00374B5A">
          <w:rPr>
            <w:webHidden/>
          </w:rPr>
          <w:fldChar w:fldCharType="begin"/>
        </w:r>
        <w:r w:rsidR="00374B5A">
          <w:rPr>
            <w:webHidden/>
          </w:rPr>
          <w:instrText xml:space="preserve"> PAGEREF _Toc62357133 \h </w:instrText>
        </w:r>
        <w:r w:rsidR="00374B5A">
          <w:rPr>
            <w:webHidden/>
          </w:rPr>
        </w:r>
        <w:r w:rsidR="00374B5A">
          <w:rPr>
            <w:webHidden/>
          </w:rPr>
          <w:fldChar w:fldCharType="separate"/>
        </w:r>
        <w:r w:rsidR="00374B5A">
          <w:rPr>
            <w:webHidden/>
          </w:rPr>
          <w:t>20</w:t>
        </w:r>
        <w:r w:rsidR="00374B5A">
          <w:rPr>
            <w:webHidden/>
          </w:rPr>
          <w:fldChar w:fldCharType="end"/>
        </w:r>
      </w:hyperlink>
    </w:p>
    <w:p w14:paraId="5B286589" w14:textId="148DFCD9" w:rsidR="00374B5A" w:rsidRDefault="000D7ACF">
      <w:pPr>
        <w:pStyle w:val="11"/>
        <w:rPr>
          <w:rFonts w:asciiTheme="minorHAnsi" w:eastAsiaTheme="minorEastAsia" w:hAnsiTheme="minorHAnsi" w:cstheme="minorBidi"/>
          <w:color w:val="auto"/>
          <w:lang w:val="it-IT" w:eastAsia="ja-JP"/>
        </w:rPr>
      </w:pPr>
      <w:hyperlink w:anchor="_Toc62357134" w:history="1">
        <w:r w:rsidR="00374B5A" w:rsidRPr="008C3E98">
          <w:rPr>
            <w:rStyle w:val="a3"/>
          </w:rPr>
          <w:t>Заключение</w:t>
        </w:r>
        <w:r w:rsidR="00374B5A">
          <w:rPr>
            <w:webHidden/>
          </w:rPr>
          <w:tab/>
        </w:r>
        <w:r w:rsidR="00374B5A">
          <w:rPr>
            <w:webHidden/>
          </w:rPr>
          <w:fldChar w:fldCharType="begin"/>
        </w:r>
        <w:r w:rsidR="00374B5A">
          <w:rPr>
            <w:webHidden/>
          </w:rPr>
          <w:instrText xml:space="preserve"> PAGEREF _Toc62357134 \h </w:instrText>
        </w:r>
        <w:r w:rsidR="00374B5A">
          <w:rPr>
            <w:webHidden/>
          </w:rPr>
        </w:r>
        <w:r w:rsidR="00374B5A">
          <w:rPr>
            <w:webHidden/>
          </w:rPr>
          <w:fldChar w:fldCharType="separate"/>
        </w:r>
        <w:r w:rsidR="00374B5A">
          <w:rPr>
            <w:webHidden/>
          </w:rPr>
          <w:t>24</w:t>
        </w:r>
        <w:r w:rsidR="00374B5A">
          <w:rPr>
            <w:webHidden/>
          </w:rPr>
          <w:fldChar w:fldCharType="end"/>
        </w:r>
      </w:hyperlink>
    </w:p>
    <w:p w14:paraId="37CC2C03" w14:textId="502FEF67" w:rsidR="00374B5A" w:rsidRDefault="000D7ACF">
      <w:pPr>
        <w:pStyle w:val="11"/>
        <w:rPr>
          <w:rFonts w:asciiTheme="minorHAnsi" w:eastAsiaTheme="minorEastAsia" w:hAnsiTheme="minorHAnsi" w:cstheme="minorBidi"/>
          <w:color w:val="auto"/>
          <w:lang w:val="it-IT" w:eastAsia="ja-JP"/>
        </w:rPr>
      </w:pPr>
      <w:hyperlink w:anchor="_Toc62357135" w:history="1">
        <w:r w:rsidR="00374B5A" w:rsidRPr="008C3E98">
          <w:rPr>
            <w:rStyle w:val="a3"/>
          </w:rPr>
          <w:t>Список литературы</w:t>
        </w:r>
        <w:r w:rsidR="00374B5A">
          <w:rPr>
            <w:webHidden/>
          </w:rPr>
          <w:tab/>
        </w:r>
        <w:r w:rsidR="00374B5A">
          <w:rPr>
            <w:webHidden/>
          </w:rPr>
          <w:fldChar w:fldCharType="begin"/>
        </w:r>
        <w:r w:rsidR="00374B5A">
          <w:rPr>
            <w:webHidden/>
          </w:rPr>
          <w:instrText xml:space="preserve"> PAGEREF _Toc62357135 \h </w:instrText>
        </w:r>
        <w:r w:rsidR="00374B5A">
          <w:rPr>
            <w:webHidden/>
          </w:rPr>
        </w:r>
        <w:r w:rsidR="00374B5A">
          <w:rPr>
            <w:webHidden/>
          </w:rPr>
          <w:fldChar w:fldCharType="separate"/>
        </w:r>
        <w:r w:rsidR="00374B5A">
          <w:rPr>
            <w:webHidden/>
          </w:rPr>
          <w:t>25</w:t>
        </w:r>
        <w:r w:rsidR="00374B5A">
          <w:rPr>
            <w:webHidden/>
          </w:rPr>
          <w:fldChar w:fldCharType="end"/>
        </w:r>
      </w:hyperlink>
    </w:p>
    <w:p w14:paraId="2EC13081" w14:textId="2B83C332" w:rsidR="00374B5A" w:rsidRDefault="000D7ACF">
      <w:pPr>
        <w:pStyle w:val="11"/>
        <w:rPr>
          <w:rFonts w:asciiTheme="minorHAnsi" w:eastAsiaTheme="minorEastAsia" w:hAnsiTheme="minorHAnsi" w:cstheme="minorBidi"/>
          <w:color w:val="auto"/>
          <w:lang w:val="it-IT" w:eastAsia="ja-JP"/>
        </w:rPr>
      </w:pPr>
      <w:hyperlink w:anchor="_Toc62357136" w:history="1">
        <w:r w:rsidR="00374B5A" w:rsidRPr="008C3E98">
          <w:rPr>
            <w:rStyle w:val="a3"/>
          </w:rPr>
          <w:t>Приложение</w:t>
        </w:r>
        <w:r w:rsidR="00374B5A">
          <w:rPr>
            <w:webHidden/>
          </w:rPr>
          <w:tab/>
        </w:r>
        <w:r w:rsidR="00374B5A">
          <w:rPr>
            <w:webHidden/>
          </w:rPr>
          <w:fldChar w:fldCharType="begin"/>
        </w:r>
        <w:r w:rsidR="00374B5A">
          <w:rPr>
            <w:webHidden/>
          </w:rPr>
          <w:instrText xml:space="preserve"> PAGEREF _Toc62357136 \h </w:instrText>
        </w:r>
        <w:r w:rsidR="00374B5A">
          <w:rPr>
            <w:webHidden/>
          </w:rPr>
        </w:r>
        <w:r w:rsidR="00374B5A">
          <w:rPr>
            <w:webHidden/>
          </w:rPr>
          <w:fldChar w:fldCharType="separate"/>
        </w:r>
        <w:r w:rsidR="00374B5A">
          <w:rPr>
            <w:webHidden/>
          </w:rPr>
          <w:t>26</w:t>
        </w:r>
        <w:r w:rsidR="00374B5A">
          <w:rPr>
            <w:webHidden/>
          </w:rPr>
          <w:fldChar w:fldCharType="end"/>
        </w:r>
      </w:hyperlink>
    </w:p>
    <w:p w14:paraId="752512FF" w14:textId="446E8E4B" w:rsidR="1E7D3886" w:rsidRDefault="00554AB5" w:rsidP="1E7D3886">
      <w:pPr>
        <w:pStyle w:val="21"/>
        <w:tabs>
          <w:tab w:val="right" w:leader="dot" w:pos="9915"/>
        </w:tabs>
      </w:pPr>
      <w:r>
        <w:fldChar w:fldCharType="end"/>
      </w:r>
    </w:p>
    <w:p w14:paraId="6FAE04B2" w14:textId="3E040FFE" w:rsidR="311A5A43" w:rsidRDefault="311A5A43" w:rsidP="311A5A43">
      <w:pPr>
        <w:rPr>
          <w:rFonts w:ascii="Times New Roman" w:eastAsia="Times New Roman" w:hAnsi="Times New Roman" w:cs="Times New Roman"/>
          <w:b/>
          <w:bCs/>
          <w:sz w:val="28"/>
          <w:szCs w:val="28"/>
        </w:rPr>
      </w:pPr>
    </w:p>
    <w:p w14:paraId="280BA194" w14:textId="7DBF093A" w:rsidR="311A5A43" w:rsidRDefault="311A5A43" w:rsidP="311A5A43">
      <w:pPr>
        <w:rPr>
          <w:rFonts w:ascii="Times New Roman" w:eastAsia="Times New Roman" w:hAnsi="Times New Roman" w:cs="Times New Roman"/>
          <w:b/>
          <w:bCs/>
          <w:sz w:val="28"/>
          <w:szCs w:val="28"/>
        </w:rPr>
      </w:pPr>
    </w:p>
    <w:p w14:paraId="71FDD818" w14:textId="653DA3A2" w:rsidR="311A5A43" w:rsidRDefault="311A5A43" w:rsidP="311A5A43">
      <w:pPr>
        <w:rPr>
          <w:rFonts w:ascii="Times New Roman" w:eastAsia="Times New Roman" w:hAnsi="Times New Roman" w:cs="Times New Roman"/>
          <w:b/>
          <w:bCs/>
          <w:sz w:val="28"/>
          <w:szCs w:val="28"/>
        </w:rPr>
      </w:pPr>
    </w:p>
    <w:p w14:paraId="1B64207B" w14:textId="0C331212" w:rsidR="311A5A43" w:rsidRDefault="311A5A43" w:rsidP="311A5A43">
      <w:pPr>
        <w:rPr>
          <w:rFonts w:ascii="Times New Roman" w:eastAsia="Times New Roman" w:hAnsi="Times New Roman" w:cs="Times New Roman"/>
          <w:b/>
          <w:bCs/>
          <w:sz w:val="28"/>
          <w:szCs w:val="28"/>
        </w:rPr>
      </w:pPr>
    </w:p>
    <w:p w14:paraId="538B3528" w14:textId="25B19E01" w:rsidR="311A5A43" w:rsidRDefault="311A5A43" w:rsidP="311A5A43">
      <w:pPr>
        <w:rPr>
          <w:rFonts w:ascii="Times New Roman" w:eastAsia="Times New Roman" w:hAnsi="Times New Roman" w:cs="Times New Roman"/>
          <w:b/>
          <w:bCs/>
          <w:sz w:val="28"/>
          <w:szCs w:val="28"/>
        </w:rPr>
      </w:pPr>
    </w:p>
    <w:p w14:paraId="00DA36C9" w14:textId="31849029" w:rsidR="26D605ED" w:rsidRDefault="26D605ED" w:rsidP="26D605ED">
      <w:pPr>
        <w:rPr>
          <w:rFonts w:ascii="Times New Roman" w:eastAsia="Times New Roman" w:hAnsi="Times New Roman" w:cs="Times New Roman"/>
          <w:b/>
          <w:bCs/>
          <w:sz w:val="28"/>
          <w:szCs w:val="28"/>
        </w:rPr>
      </w:pPr>
    </w:p>
    <w:p w14:paraId="7B61B098" w14:textId="560B2410" w:rsidR="311A5A43" w:rsidRDefault="311A5A43" w:rsidP="311A5A43">
      <w:pPr>
        <w:rPr>
          <w:rFonts w:ascii="Times New Roman" w:eastAsia="Times New Roman" w:hAnsi="Times New Roman" w:cs="Times New Roman"/>
          <w:b/>
          <w:bCs/>
          <w:sz w:val="28"/>
          <w:szCs w:val="28"/>
        </w:rPr>
      </w:pPr>
    </w:p>
    <w:p w14:paraId="30C3B241" w14:textId="7E2C3F0B" w:rsidR="2DF40A83" w:rsidRPr="003C3930" w:rsidRDefault="7CA728C7" w:rsidP="26D605ED">
      <w:pPr>
        <w:jc w:val="center"/>
        <w:rPr>
          <w:rFonts w:ascii="Times New Roman" w:eastAsia="Times New Roman" w:hAnsi="Times New Roman" w:cs="Times New Roman"/>
          <w:sz w:val="24"/>
          <w:szCs w:val="24"/>
        </w:rPr>
      </w:pPr>
      <w:r>
        <w:br w:type="page"/>
      </w:r>
      <w:bookmarkStart w:id="0" w:name="_Toc62357116"/>
      <w:r w:rsidR="3E252FA1" w:rsidRPr="3E252FA1">
        <w:rPr>
          <w:rStyle w:val="10"/>
          <w:rFonts w:ascii="Times New Roman" w:eastAsia="Times New Roman" w:hAnsi="Times New Roman" w:cs="Times New Roman"/>
          <w:color w:val="auto"/>
          <w:sz w:val="24"/>
          <w:szCs w:val="24"/>
        </w:rPr>
        <w:lastRenderedPageBreak/>
        <w:t>Введение</w:t>
      </w:r>
      <w:bookmarkEnd w:id="0"/>
    </w:p>
    <w:p w14:paraId="6863CCD2" w14:textId="3DCF9ACF" w:rsidR="7CA728C7" w:rsidRDefault="7CA728C7" w:rsidP="7CA728C7"/>
    <w:p w14:paraId="7A2DFC83" w14:textId="7BBBD623" w:rsidR="7CA728C7" w:rsidRDefault="7CA728C7" w:rsidP="7CA728C7"/>
    <w:p w14:paraId="6F5B2E19" w14:textId="36A711B4" w:rsidR="2DF40A83" w:rsidRPr="003C3930" w:rsidRDefault="2DF40A83" w:rsidP="2DF40A8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До происхождения монет на протяжении веков миссию платежного средства, т.е. денег, выполняли различные предметы применения: раковины, рабы, зерно, скот, и другое. В эпоху бронзы денежным эквивалентом стал металл.</w:t>
      </w:r>
    </w:p>
    <w:p w14:paraId="77756936" w14:textId="67D2E86F" w:rsidR="2DF40A83" w:rsidRPr="003C3930" w:rsidRDefault="2DF40A83" w:rsidP="2DF40A8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С развитием торговли, и производства ведущую роль стали выполнять слитки из драгоценных металлов и меди разной формы и веса, имея высокую ценность при относительно небольшой массе.</w:t>
      </w:r>
    </w:p>
    <w:p w14:paraId="55AF22B4" w14:textId="06B244D8" w:rsidR="2DF40A83" w:rsidRPr="003C3930" w:rsidRDefault="2DF40A83" w:rsidP="2DF40A8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Около 700 года до н. э. в Лидии и ионических городах Малой Азии появились монеты, которые постепенно начали вытеснять весовые деньги. Они отличались от весовых денег тем, что их изготовлением занималось само государство. Из монеты получились деньги в виде удобного кусочка металла, за содержание благородного металла, в котором государство ручалось нанесенным изображением и надписью. Помимо экономической функции, оно придало этому средству платежа и обращения еще и функцию носителя информации. Появление монет стало в качестве платежного средства к существованию, и привело к укреплению ключевых позиций государства в экономике. Монеты прочно вошли в повседневную жизнь, став неотъемлемой частью культуры, экономики и политики.</w:t>
      </w:r>
    </w:p>
    <w:p w14:paraId="60AF41B9" w14:textId="1AFE65AD" w:rsidR="2DF40A83" w:rsidRPr="003C3930" w:rsidRDefault="2DF40A83" w:rsidP="2DF40A83">
      <w:pPr>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w:t>
      </w:r>
      <w:hyperlink r:id="rId8">
        <w:r w:rsidRPr="003C3930">
          <w:rPr>
            <w:rStyle w:val="a3"/>
            <w:rFonts w:ascii="Times New Roman" w:eastAsia="Times New Roman" w:hAnsi="Times New Roman" w:cs="Times New Roman"/>
            <w:color w:val="000000"/>
            <w:sz w:val="24"/>
            <w:szCs w:val="24"/>
          </w:rPr>
          <w:t>http://izhig.ru/numizmat/coins_history.php</w:t>
        </w:r>
      </w:hyperlink>
      <w:r w:rsidRPr="003C3930">
        <w:rPr>
          <w:rFonts w:ascii="Times New Roman" w:eastAsia="Times New Roman" w:hAnsi="Times New Roman" w:cs="Times New Roman"/>
          <w:color w:val="000000"/>
          <w:sz w:val="24"/>
          <w:szCs w:val="24"/>
        </w:rPr>
        <w:t>]</w:t>
      </w:r>
    </w:p>
    <w:p w14:paraId="4A7B672B" w14:textId="59A02DCA" w:rsidR="2DF40A83" w:rsidRDefault="2DF40A83" w:rsidP="2DF40A83">
      <w:pPr>
        <w:spacing w:line="360" w:lineRule="auto"/>
        <w:jc w:val="both"/>
        <w:rPr>
          <w:rFonts w:ascii="Times New Roman" w:eastAsia="Times New Roman" w:hAnsi="Times New Roman" w:cs="Times New Roman"/>
          <w:color w:val="303030"/>
          <w:sz w:val="24"/>
          <w:szCs w:val="24"/>
        </w:rPr>
      </w:pPr>
      <w:r w:rsidRPr="2DF40A83">
        <w:rPr>
          <w:rFonts w:ascii="Times New Roman" w:eastAsia="Times New Roman" w:hAnsi="Times New Roman" w:cs="Times New Roman"/>
          <w:color w:val="303030"/>
          <w:sz w:val="24"/>
          <w:szCs w:val="24"/>
        </w:rPr>
        <w:t xml:space="preserve">     К середине прошлого века большинство стран отказались от денег из благородных металлов, используя золото и серебро лишь для юбилейных и коллекционных монет. Основными монетными металлами </w:t>
      </w:r>
      <w:proofErr w:type="spellStart"/>
      <w:r w:rsidRPr="2DF40A83">
        <w:rPr>
          <w:rFonts w:ascii="Times New Roman" w:eastAsia="Times New Roman" w:hAnsi="Times New Roman" w:cs="Times New Roman"/>
          <w:color w:val="303030"/>
          <w:sz w:val="24"/>
          <w:szCs w:val="24"/>
        </w:rPr>
        <w:t>cтали</w:t>
      </w:r>
      <w:proofErr w:type="spellEnd"/>
      <w:r w:rsidRPr="2DF40A83">
        <w:rPr>
          <w:rFonts w:ascii="Times New Roman" w:eastAsia="Times New Roman" w:hAnsi="Times New Roman" w:cs="Times New Roman"/>
          <w:color w:val="303030"/>
          <w:sz w:val="24"/>
          <w:szCs w:val="24"/>
        </w:rPr>
        <w:t xml:space="preserve"> медно-никелевые и бронзовые сплавы, а также алюминий и железо, плакированные медью, бронзой или никелем. Появились монеты биметаллические — изготовленные из двух металлов (как правило, из медно-никелевого сплава с бронзовой серединой) — 500 итальянских лир, ряд российских монет, 2 евро.</w:t>
      </w:r>
    </w:p>
    <w:p w14:paraId="0A063E4E" w14:textId="297522C1" w:rsidR="2DF40A83" w:rsidRDefault="2DF40A83" w:rsidP="2DF40A83">
      <w:pPr>
        <w:spacing w:line="360" w:lineRule="auto"/>
        <w:jc w:val="both"/>
        <w:rPr>
          <w:rFonts w:ascii="Times New Roman" w:eastAsia="Times New Roman" w:hAnsi="Times New Roman" w:cs="Times New Roman"/>
          <w:sz w:val="24"/>
          <w:szCs w:val="24"/>
        </w:rPr>
      </w:pPr>
      <w:r w:rsidRPr="2DF40A83">
        <w:rPr>
          <w:rFonts w:ascii="Times New Roman" w:eastAsia="Times New Roman" w:hAnsi="Times New Roman" w:cs="Times New Roman"/>
          <w:sz w:val="24"/>
          <w:szCs w:val="24"/>
        </w:rPr>
        <w:t>[</w:t>
      </w:r>
      <w:hyperlink r:id="rId9">
        <w:r w:rsidRPr="2DF40A83">
          <w:rPr>
            <w:rStyle w:val="a3"/>
            <w:rFonts w:ascii="Times New Roman" w:eastAsia="Times New Roman" w:hAnsi="Times New Roman" w:cs="Times New Roman"/>
            <w:sz w:val="24"/>
            <w:szCs w:val="24"/>
          </w:rPr>
          <w:t>https://www.popmech.ru/technologies/6419-tverdaya-valyuta-dengi-dengi-dengi/</w:t>
        </w:r>
      </w:hyperlink>
      <w:r w:rsidRPr="2DF40A83">
        <w:rPr>
          <w:rFonts w:ascii="Times New Roman" w:eastAsia="Times New Roman" w:hAnsi="Times New Roman" w:cs="Times New Roman"/>
          <w:sz w:val="24"/>
          <w:szCs w:val="24"/>
        </w:rPr>
        <w:t>]</w:t>
      </w:r>
    </w:p>
    <w:p w14:paraId="7ECB4AAD" w14:textId="42098A60" w:rsidR="2DF40A83" w:rsidRPr="003C3930" w:rsidRDefault="43A4D0E8" w:rsidP="2DF40A8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b/>
          <w:bCs/>
          <w:color w:val="000000"/>
          <w:sz w:val="24"/>
          <w:szCs w:val="24"/>
        </w:rPr>
        <w:t>Объект исследования</w:t>
      </w:r>
      <w:r w:rsidRPr="003C3930">
        <w:rPr>
          <w:rFonts w:ascii="Times New Roman" w:eastAsia="Times New Roman" w:hAnsi="Times New Roman" w:cs="Times New Roman"/>
          <w:color w:val="000000"/>
          <w:sz w:val="24"/>
          <w:szCs w:val="24"/>
        </w:rPr>
        <w:t xml:space="preserve"> - монеты.</w:t>
      </w:r>
    </w:p>
    <w:p w14:paraId="21B2599D" w14:textId="0B0319AE" w:rsidR="2DF40A83" w:rsidRPr="003C3930" w:rsidRDefault="26D605ED" w:rsidP="26D605ED">
      <w:pPr>
        <w:spacing w:line="360" w:lineRule="auto"/>
        <w:jc w:val="both"/>
        <w:rPr>
          <w:rFonts w:ascii="Times New Roman" w:eastAsia="Times New Roman" w:hAnsi="Times New Roman" w:cs="Times New Roman"/>
          <w:color w:val="000000" w:themeColor="text1"/>
          <w:sz w:val="24"/>
          <w:szCs w:val="24"/>
        </w:rPr>
      </w:pPr>
      <w:r w:rsidRPr="26D605ED">
        <w:rPr>
          <w:rFonts w:ascii="Times New Roman" w:eastAsia="Times New Roman" w:hAnsi="Times New Roman" w:cs="Times New Roman"/>
          <w:b/>
          <w:bCs/>
          <w:color w:val="000000" w:themeColor="text1"/>
          <w:sz w:val="24"/>
          <w:szCs w:val="24"/>
        </w:rPr>
        <w:t>Предмет исследования</w:t>
      </w:r>
      <w:r w:rsidRPr="26D605ED">
        <w:rPr>
          <w:rFonts w:ascii="Times New Roman" w:eastAsia="Times New Roman" w:hAnsi="Times New Roman" w:cs="Times New Roman"/>
          <w:color w:val="000000" w:themeColor="text1"/>
          <w:sz w:val="24"/>
          <w:szCs w:val="24"/>
        </w:rPr>
        <w:t xml:space="preserve"> - наличие благородных металлов в составе современных монет.</w:t>
      </w:r>
    </w:p>
    <w:p w14:paraId="49DD7C07" w14:textId="05A6CA27" w:rsidR="2DF40A83" w:rsidRPr="003C3930" w:rsidRDefault="04B08E8D" w:rsidP="26D605ED">
      <w:pPr>
        <w:spacing w:line="360" w:lineRule="auto"/>
        <w:rPr>
          <w:rFonts w:ascii="Times New Roman" w:eastAsia="Times New Roman" w:hAnsi="Times New Roman" w:cs="Times New Roman"/>
          <w:b/>
          <w:bCs/>
          <w:color w:val="000000"/>
          <w:sz w:val="24"/>
          <w:szCs w:val="24"/>
        </w:rPr>
      </w:pPr>
      <w:r>
        <w:br w:type="page"/>
      </w:r>
      <w:r w:rsidR="3E252FA1" w:rsidRPr="3E252FA1">
        <w:rPr>
          <w:rFonts w:ascii="Times New Roman" w:eastAsia="Times New Roman" w:hAnsi="Times New Roman" w:cs="Times New Roman"/>
          <w:b/>
          <w:bCs/>
          <w:color w:val="000000" w:themeColor="text1"/>
          <w:sz w:val="24"/>
          <w:szCs w:val="24"/>
        </w:rPr>
        <w:lastRenderedPageBreak/>
        <w:t>Цель работы</w:t>
      </w:r>
      <w:r w:rsidR="3E252FA1" w:rsidRPr="3E252FA1">
        <w:rPr>
          <w:rFonts w:ascii="Times New Roman" w:eastAsia="Times New Roman" w:hAnsi="Times New Roman" w:cs="Times New Roman"/>
          <w:color w:val="000000" w:themeColor="text1"/>
          <w:sz w:val="24"/>
          <w:szCs w:val="24"/>
        </w:rPr>
        <w:t xml:space="preserve"> - выяснить, содержат ли монеты благородные металлы.</w:t>
      </w:r>
    </w:p>
    <w:p w14:paraId="243556CD" w14:textId="114B8072" w:rsidR="2DF40A83" w:rsidRPr="003C3930" w:rsidRDefault="43A4D0E8" w:rsidP="43A4D0E8">
      <w:pPr>
        <w:spacing w:line="360" w:lineRule="auto"/>
        <w:jc w:val="both"/>
        <w:rPr>
          <w:rFonts w:ascii="Times New Roman" w:eastAsia="Times New Roman" w:hAnsi="Times New Roman" w:cs="Times New Roman"/>
          <w:b/>
          <w:bCs/>
          <w:color w:val="000000"/>
          <w:sz w:val="24"/>
          <w:szCs w:val="24"/>
        </w:rPr>
      </w:pPr>
      <w:r w:rsidRPr="003C3930">
        <w:rPr>
          <w:rFonts w:ascii="Times New Roman" w:eastAsia="Times New Roman" w:hAnsi="Times New Roman" w:cs="Times New Roman"/>
          <w:color w:val="000000"/>
          <w:sz w:val="24"/>
          <w:szCs w:val="24"/>
        </w:rPr>
        <w:t xml:space="preserve">Для достижения поставленной цели необходимо выполнить следующие </w:t>
      </w:r>
      <w:r w:rsidRPr="003C3930">
        <w:rPr>
          <w:rFonts w:ascii="Times New Roman" w:eastAsia="Times New Roman" w:hAnsi="Times New Roman" w:cs="Times New Roman"/>
          <w:b/>
          <w:bCs/>
          <w:color w:val="000000"/>
          <w:sz w:val="24"/>
          <w:szCs w:val="24"/>
        </w:rPr>
        <w:t>задачи:</w:t>
      </w:r>
    </w:p>
    <w:p w14:paraId="3401D734" w14:textId="3DFE2F5D" w:rsidR="4772ECFD" w:rsidRPr="003C3930" w:rsidRDefault="4EAC5EC4" w:rsidP="4EAC5EC4">
      <w:pPr>
        <w:pStyle w:val="a6"/>
        <w:numPr>
          <w:ilvl w:val="0"/>
          <w:numId w:val="1"/>
        </w:num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Проанализировать литературу по теме эволюция монет.</w:t>
      </w:r>
    </w:p>
    <w:p w14:paraId="35017B6D" w14:textId="58A235A5" w:rsidR="1E7D3886" w:rsidRPr="003C3930" w:rsidRDefault="4EAC5EC4" w:rsidP="4EAC5EC4">
      <w:pPr>
        <w:pStyle w:val="a6"/>
        <w:numPr>
          <w:ilvl w:val="0"/>
          <w:numId w:val="1"/>
        </w:num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Выяснить, являются ли монеты, содержащие благородные металлы, дополнительным источником дохода в бюджет семьи.</w:t>
      </w:r>
    </w:p>
    <w:p w14:paraId="336B2C72" w14:textId="3CF68C52" w:rsidR="4EAC5EC4" w:rsidRPr="003C3930" w:rsidRDefault="4EAC5EC4" w:rsidP="4EAC5EC4">
      <w:pPr>
        <w:pStyle w:val="a6"/>
        <w:numPr>
          <w:ilvl w:val="0"/>
          <w:numId w:val="1"/>
        </w:numPr>
        <w:spacing w:line="360" w:lineRule="auto"/>
        <w:jc w:val="both"/>
        <w:rPr>
          <w:color w:val="000000"/>
          <w:sz w:val="24"/>
          <w:szCs w:val="24"/>
        </w:rPr>
      </w:pPr>
      <w:r w:rsidRPr="003C3930">
        <w:rPr>
          <w:rFonts w:ascii="Times New Roman" w:eastAsia="Times New Roman" w:hAnsi="Times New Roman" w:cs="Times New Roman"/>
          <w:color w:val="000000"/>
          <w:sz w:val="24"/>
          <w:szCs w:val="24"/>
        </w:rPr>
        <w:t>Изучить химические и физические свойства железа и меди.</w:t>
      </w:r>
    </w:p>
    <w:p w14:paraId="521BC653" w14:textId="5FF17141" w:rsidR="4EAC5EC4" w:rsidRPr="003C3930" w:rsidRDefault="4EAC5EC4" w:rsidP="4EAC5EC4">
      <w:pPr>
        <w:pStyle w:val="a6"/>
        <w:numPr>
          <w:ilvl w:val="0"/>
          <w:numId w:val="1"/>
        </w:numPr>
        <w:spacing w:line="360" w:lineRule="auto"/>
        <w:jc w:val="both"/>
        <w:rPr>
          <w:color w:val="000000"/>
          <w:sz w:val="24"/>
          <w:szCs w:val="24"/>
        </w:rPr>
      </w:pPr>
      <w:r w:rsidRPr="003C3930">
        <w:rPr>
          <w:rFonts w:ascii="Times New Roman" w:eastAsia="Times New Roman" w:hAnsi="Times New Roman" w:cs="Times New Roman"/>
          <w:color w:val="000000"/>
          <w:sz w:val="24"/>
          <w:szCs w:val="24"/>
        </w:rPr>
        <w:t>Опытным путём определить состав монет.</w:t>
      </w:r>
    </w:p>
    <w:p w14:paraId="4C2BFBBF" w14:textId="17F58AB9" w:rsidR="2DF40A83" w:rsidRPr="003C3930" w:rsidRDefault="4EAC5EC4" w:rsidP="4EAC5EC4">
      <w:pPr>
        <w:spacing w:line="360" w:lineRule="auto"/>
        <w:jc w:val="both"/>
        <w:rPr>
          <w:rFonts w:ascii="Times New Roman" w:eastAsia="Times New Roman" w:hAnsi="Times New Roman" w:cs="Times New Roman"/>
          <w:b/>
          <w:bCs/>
          <w:color w:val="000000"/>
          <w:sz w:val="24"/>
          <w:szCs w:val="24"/>
        </w:rPr>
      </w:pPr>
      <w:r w:rsidRPr="003C3930">
        <w:rPr>
          <w:rFonts w:ascii="Times New Roman" w:eastAsia="Times New Roman" w:hAnsi="Times New Roman" w:cs="Times New Roman"/>
          <w:b/>
          <w:bCs/>
          <w:color w:val="000000"/>
          <w:sz w:val="24"/>
          <w:szCs w:val="24"/>
        </w:rPr>
        <w:t xml:space="preserve">Гипотеза: </w:t>
      </w:r>
      <w:r w:rsidRPr="003C3930">
        <w:rPr>
          <w:rFonts w:ascii="Times New Roman" w:eastAsia="Times New Roman" w:hAnsi="Times New Roman" w:cs="Times New Roman"/>
          <w:color w:val="000000"/>
          <w:sz w:val="24"/>
          <w:szCs w:val="24"/>
        </w:rPr>
        <w:t>с внедрением современных технологий монеты теряют свою ценность.</w:t>
      </w:r>
    </w:p>
    <w:p w14:paraId="62561041" w14:textId="21488705" w:rsidR="2DF40A83" w:rsidRPr="003C3930" w:rsidRDefault="73EE3439" w:rsidP="4EAC5EC4">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b/>
          <w:bCs/>
          <w:color w:val="000000"/>
          <w:sz w:val="24"/>
          <w:szCs w:val="24"/>
        </w:rPr>
        <w:t xml:space="preserve">Новизна исследования </w:t>
      </w:r>
      <w:r w:rsidRPr="003C3930">
        <w:rPr>
          <w:rFonts w:ascii="Times New Roman" w:eastAsia="Times New Roman" w:hAnsi="Times New Roman" w:cs="Times New Roman"/>
          <w:color w:val="000000"/>
          <w:sz w:val="24"/>
          <w:szCs w:val="24"/>
        </w:rPr>
        <w:t>заключается в том, что при проведении опытов на определение качественного состава монет, мы выяснили, что монеты, содержащие благородные металлы, не являются дополнительным источником дохода в бюджет семьи.</w:t>
      </w:r>
    </w:p>
    <w:p w14:paraId="340F31CD" w14:textId="77696550" w:rsidR="2DF40A83" w:rsidRPr="003C3930" w:rsidRDefault="04B08E8D" w:rsidP="4772ECFD">
      <w:pPr>
        <w:spacing w:line="360" w:lineRule="auto"/>
        <w:jc w:val="both"/>
        <w:rPr>
          <w:rFonts w:ascii="Times New Roman" w:eastAsia="Times New Roman" w:hAnsi="Times New Roman" w:cs="Times New Roman"/>
          <w:color w:val="000000"/>
          <w:sz w:val="24"/>
          <w:szCs w:val="24"/>
        </w:rPr>
      </w:pPr>
      <w:r w:rsidRPr="04B08E8D">
        <w:rPr>
          <w:rFonts w:ascii="Times New Roman" w:eastAsia="Times New Roman" w:hAnsi="Times New Roman" w:cs="Times New Roman"/>
          <w:b/>
          <w:bCs/>
          <w:color w:val="000000" w:themeColor="text1"/>
          <w:sz w:val="24"/>
          <w:szCs w:val="24"/>
        </w:rPr>
        <w:t xml:space="preserve">Методы исследования: </w:t>
      </w:r>
      <w:r w:rsidRPr="04B08E8D">
        <w:rPr>
          <w:rFonts w:ascii="Times New Roman" w:eastAsia="Times New Roman" w:hAnsi="Times New Roman" w:cs="Times New Roman"/>
          <w:color w:val="000000" w:themeColor="text1"/>
          <w:sz w:val="24"/>
          <w:szCs w:val="24"/>
        </w:rPr>
        <w:t>эмпирические (наблюдение, фотографирование, сравнение), экспериментально-теоретические (лабораторный опыт анализ), теоретические (анализ и синтез, изучение и обобщение).</w:t>
      </w:r>
    </w:p>
    <w:p w14:paraId="1BE6B4F8" w14:textId="5DB05129" w:rsidR="2DF40A83" w:rsidRPr="003C3930" w:rsidRDefault="2DF40A83" w:rsidP="4772ECFD">
      <w:pPr>
        <w:spacing w:line="360" w:lineRule="auto"/>
        <w:jc w:val="both"/>
        <w:rPr>
          <w:rFonts w:ascii="Times New Roman" w:eastAsia="Times New Roman" w:hAnsi="Times New Roman" w:cs="Times New Roman"/>
          <w:color w:val="000000"/>
          <w:sz w:val="24"/>
          <w:szCs w:val="24"/>
        </w:rPr>
      </w:pPr>
    </w:p>
    <w:p w14:paraId="4CC28BD9" w14:textId="540AD78E" w:rsidR="2DF40A83" w:rsidRPr="003C3930" w:rsidRDefault="2DF40A83" w:rsidP="2DF40A83">
      <w:pPr>
        <w:rPr>
          <w:color w:val="000000"/>
        </w:rPr>
      </w:pPr>
    </w:p>
    <w:p w14:paraId="7F65156A" w14:textId="769724F9" w:rsidR="2DF40A83" w:rsidRPr="003C3930" w:rsidRDefault="4772ECFD" w:rsidP="4772ECFD">
      <w:pPr>
        <w:rPr>
          <w:rFonts w:ascii="Times New Roman" w:eastAsia="Times New Roman" w:hAnsi="Times New Roman" w:cs="Times New Roman"/>
          <w:color w:val="000000"/>
          <w:sz w:val="28"/>
          <w:szCs w:val="28"/>
        </w:rPr>
      </w:pPr>
      <w:r w:rsidRPr="003C3930">
        <w:rPr>
          <w:rFonts w:ascii="Times New Roman" w:eastAsia="Times New Roman" w:hAnsi="Times New Roman" w:cs="Times New Roman"/>
          <w:color w:val="000000"/>
          <w:sz w:val="28"/>
          <w:szCs w:val="28"/>
        </w:rPr>
        <w:t xml:space="preserve"> </w:t>
      </w:r>
    </w:p>
    <w:p w14:paraId="62E1FDC0" w14:textId="0AE6AE63" w:rsidR="2DF40A83" w:rsidRPr="003C3930" w:rsidRDefault="2DF40A83" w:rsidP="2DF40A83">
      <w:pPr>
        <w:rPr>
          <w:color w:val="000000"/>
        </w:rPr>
      </w:pPr>
    </w:p>
    <w:p w14:paraId="55279E2F" w14:textId="37703DDF" w:rsidR="2DF40A83" w:rsidRPr="003C3930" w:rsidRDefault="2DF40A83" w:rsidP="2DF40A83">
      <w:pPr>
        <w:rPr>
          <w:color w:val="000000"/>
        </w:rPr>
      </w:pPr>
    </w:p>
    <w:p w14:paraId="767C98DD" w14:textId="2AA34302" w:rsidR="2DF40A83" w:rsidRPr="003C3930" w:rsidRDefault="2DF40A83" w:rsidP="2DF40A83">
      <w:pPr>
        <w:rPr>
          <w:color w:val="000000"/>
        </w:rPr>
      </w:pPr>
    </w:p>
    <w:p w14:paraId="201D5558" w14:textId="0473A0C8" w:rsidR="2DF40A83" w:rsidRPr="003C3930" w:rsidRDefault="2DF40A83" w:rsidP="2DF40A83">
      <w:pPr>
        <w:rPr>
          <w:color w:val="000000"/>
        </w:rPr>
      </w:pPr>
    </w:p>
    <w:p w14:paraId="23DDF821" w14:textId="3C69C8A0" w:rsidR="2DF40A83" w:rsidRPr="003C3930" w:rsidRDefault="2DF40A83" w:rsidP="2DF40A83">
      <w:pPr>
        <w:rPr>
          <w:color w:val="000000"/>
        </w:rPr>
      </w:pPr>
    </w:p>
    <w:p w14:paraId="24C3DA5F" w14:textId="3AA6F0DB" w:rsidR="2DF40A83" w:rsidRPr="003C3930" w:rsidRDefault="2DF40A83" w:rsidP="2DF40A83">
      <w:pPr>
        <w:rPr>
          <w:color w:val="000000"/>
        </w:rPr>
      </w:pPr>
    </w:p>
    <w:p w14:paraId="5DDEE336" w14:textId="225EB3FC" w:rsidR="1F502119" w:rsidRPr="003C3930" w:rsidRDefault="1F502119" w:rsidP="3BFCA9E1">
      <w:pPr>
        <w:rPr>
          <w:color w:val="000000"/>
        </w:rPr>
      </w:pPr>
    </w:p>
    <w:p w14:paraId="12856384" w14:textId="62FFD07F" w:rsidR="311A5A43" w:rsidRPr="003C3930" w:rsidRDefault="311A5A43" w:rsidP="26D605ED">
      <w:pPr>
        <w:pStyle w:val="1"/>
        <w:rPr>
          <w:color w:val="000000" w:themeColor="text1"/>
        </w:rPr>
      </w:pPr>
    </w:p>
    <w:p w14:paraId="7C4E1B1C" w14:textId="13DAEDD1" w:rsidR="311A5A43" w:rsidRPr="003C3930" w:rsidRDefault="311A5A43" w:rsidP="26D605ED">
      <w:pPr>
        <w:pStyle w:val="1"/>
        <w:jc w:val="center"/>
        <w:rPr>
          <w:rFonts w:ascii="Times New Roman" w:eastAsia="Times New Roman" w:hAnsi="Times New Roman" w:cs="Times New Roman"/>
          <w:b/>
          <w:bCs/>
          <w:color w:val="auto"/>
          <w:sz w:val="24"/>
          <w:szCs w:val="24"/>
        </w:rPr>
      </w:pPr>
    </w:p>
    <w:p w14:paraId="40B6CDE6" w14:textId="180EA3E0" w:rsidR="311A5A43" w:rsidRPr="003C3930" w:rsidRDefault="311A5A43" w:rsidP="26D605ED"/>
    <w:p w14:paraId="794438AB" w14:textId="774AF91D" w:rsidR="311A5A43" w:rsidRPr="003C3930" w:rsidRDefault="0683C599" w:rsidP="26D605ED">
      <w:pPr>
        <w:jc w:val="center"/>
        <w:rPr>
          <w:rFonts w:ascii="Times New Roman" w:eastAsia="Times New Roman" w:hAnsi="Times New Roman" w:cs="Times New Roman"/>
          <w:b/>
          <w:bCs/>
          <w:color w:val="000000" w:themeColor="text1"/>
          <w:sz w:val="24"/>
          <w:szCs w:val="24"/>
        </w:rPr>
      </w:pPr>
      <w:r>
        <w:br w:type="page"/>
      </w:r>
      <w:bookmarkStart w:id="1" w:name="_Toc62357117"/>
      <w:r w:rsidR="3E252FA1" w:rsidRPr="3E252FA1">
        <w:rPr>
          <w:rStyle w:val="10"/>
          <w:rFonts w:ascii="Times New Roman" w:eastAsia="Times New Roman" w:hAnsi="Times New Roman" w:cs="Times New Roman"/>
          <w:b/>
          <w:bCs/>
          <w:color w:val="auto"/>
          <w:sz w:val="24"/>
          <w:szCs w:val="24"/>
        </w:rPr>
        <w:lastRenderedPageBreak/>
        <w:t>I. ПРОИСХОЖДЕНИЕ МОНЕТЫ</w:t>
      </w:r>
      <w:bookmarkEnd w:id="1"/>
    </w:p>
    <w:p w14:paraId="6371D131" w14:textId="492CBF00" w:rsidR="7CA728C7" w:rsidRDefault="7CA728C7" w:rsidP="7CA728C7"/>
    <w:p w14:paraId="5F7F0CC4" w14:textId="4675F08A" w:rsidR="7CA728C7" w:rsidRDefault="7CA728C7" w:rsidP="7CA728C7"/>
    <w:p w14:paraId="1F21B2FF" w14:textId="7F25E36A" w:rsidR="45EC32D8" w:rsidRPr="003C3930" w:rsidRDefault="51A4AD9F" w:rsidP="311A5A43">
      <w:pPr>
        <w:spacing w:line="360" w:lineRule="auto"/>
        <w:jc w:val="both"/>
        <w:rPr>
          <w:rFonts w:ascii="Times New Roman" w:eastAsia="Times New Roman" w:hAnsi="Times New Roman" w:cs="Times New Roman"/>
          <w:color w:val="000000"/>
          <w:sz w:val="24"/>
          <w:szCs w:val="24"/>
        </w:rPr>
      </w:pPr>
      <w:r w:rsidRPr="51A4AD9F">
        <w:rPr>
          <w:rFonts w:ascii="Times New Roman" w:eastAsia="Times New Roman" w:hAnsi="Times New Roman" w:cs="Times New Roman"/>
          <w:b/>
          <w:bCs/>
          <w:sz w:val="24"/>
          <w:szCs w:val="24"/>
        </w:rPr>
        <w:t xml:space="preserve">    </w:t>
      </w:r>
      <w:r w:rsidRPr="51A4AD9F">
        <w:rPr>
          <w:rFonts w:ascii="Times New Roman" w:eastAsia="Times New Roman" w:hAnsi="Times New Roman" w:cs="Times New Roman"/>
          <w:sz w:val="24"/>
          <w:szCs w:val="24"/>
        </w:rPr>
        <w:t xml:space="preserve"> Монета (лат. </w:t>
      </w:r>
      <w:proofErr w:type="spellStart"/>
      <w:r w:rsidRPr="51A4AD9F">
        <w:rPr>
          <w:rFonts w:ascii="Times New Roman" w:eastAsia="Times New Roman" w:hAnsi="Times New Roman" w:cs="Times New Roman"/>
          <w:sz w:val="24"/>
          <w:szCs w:val="24"/>
        </w:rPr>
        <w:t>monēta</w:t>
      </w:r>
      <w:proofErr w:type="spellEnd"/>
      <w:r w:rsidRPr="51A4AD9F">
        <w:rPr>
          <w:rFonts w:ascii="Times New Roman" w:eastAsia="Times New Roman" w:hAnsi="Times New Roman" w:cs="Times New Roman"/>
          <w:sz w:val="24"/>
          <w:szCs w:val="24"/>
        </w:rPr>
        <w:t>) — слиток металла либо изделие из другого материала определённой формы, веса и достоинства, который служит узаконенным средством обращения.</w:t>
      </w:r>
      <w:r w:rsidR="13B0DE5D">
        <w:br/>
      </w:r>
      <w:r w:rsidRPr="51A4AD9F">
        <w:rPr>
          <w:rFonts w:ascii="Times New Roman" w:eastAsia="Times New Roman" w:hAnsi="Times New Roman" w:cs="Times New Roman"/>
          <w:sz w:val="24"/>
          <w:szCs w:val="24"/>
        </w:rPr>
        <w:t xml:space="preserve">     Древние греки приписывали изобретение монеты героям с</w:t>
      </w:r>
      <w:r w:rsidRPr="51A4AD9F">
        <w:rPr>
          <w:rFonts w:ascii="Times New Roman" w:eastAsia="Times New Roman" w:hAnsi="Times New Roman" w:cs="Times New Roman"/>
          <w:color w:val="000000" w:themeColor="text1"/>
          <w:sz w:val="24"/>
          <w:szCs w:val="24"/>
        </w:rPr>
        <w:t>воих мифов, римляне — богам Янусу или Сатурну. Согласно их воззрениям, древнейшие монеты с головой двуликого бога и носом корабля (ростром) выбил Янус в честь бога времени Сатурна, который приплыл в Италию с острова Крит на корабле. Само слово «монета» в переводе с латыни означает «предостерегающая» или «советница». Такой титул имела римская богиня Юнона — супруга громовержца Юпитера; считалось, что она неоднократно предупреждала римлян о землетрясениях, нападениях врагов. На римском Капитолии возле храма Юноны Монеты размещались мастерские, где чеканились и отливались металлические деньги.</w:t>
      </w:r>
      <w:r w:rsidR="13B0DE5D">
        <w:br/>
      </w:r>
      <w:r w:rsidRPr="51A4AD9F">
        <w:rPr>
          <w:rFonts w:ascii="Times New Roman" w:eastAsia="Times New Roman" w:hAnsi="Times New Roman" w:cs="Times New Roman"/>
          <w:color w:val="000000" w:themeColor="text1"/>
          <w:sz w:val="24"/>
          <w:szCs w:val="24"/>
        </w:rPr>
        <w:t xml:space="preserve">     По месту их изготовления продукция мастерских также получила название «монета», которое затем попало в большинство европейских языков. </w:t>
      </w:r>
    </w:p>
    <w:p w14:paraId="3D71EB78" w14:textId="7E411E51" w:rsidR="45EC32D8" w:rsidRPr="003C3930" w:rsidRDefault="311A5A43" w:rsidP="311A5A43">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w:t>
      </w:r>
      <w:hyperlink r:id="rId10">
        <w:r w:rsidRPr="003C3930">
          <w:rPr>
            <w:rStyle w:val="a3"/>
            <w:rFonts w:ascii="Times New Roman" w:eastAsia="Times New Roman" w:hAnsi="Times New Roman" w:cs="Times New Roman"/>
            <w:color w:val="000000"/>
            <w:sz w:val="24"/>
            <w:szCs w:val="24"/>
          </w:rPr>
          <w:t>https://profmeter.com.ua/Encyclopedia/detail.php?ID=500</w:t>
        </w:r>
      </w:hyperlink>
      <w:r w:rsidRPr="003C3930">
        <w:rPr>
          <w:rFonts w:ascii="Times New Roman" w:eastAsia="Times New Roman" w:hAnsi="Times New Roman" w:cs="Times New Roman"/>
          <w:color w:val="000000"/>
          <w:sz w:val="24"/>
          <w:szCs w:val="24"/>
        </w:rPr>
        <w:t>]</w:t>
      </w:r>
    </w:p>
    <w:p w14:paraId="4848EA5B" w14:textId="1C4F46A3" w:rsidR="45EC32D8" w:rsidRPr="003C3930" w:rsidRDefault="311A5A43" w:rsidP="311A5A43">
      <w:pPr>
        <w:spacing w:line="360" w:lineRule="auto"/>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Процесс создания монеты занял почти полтора тысячелетия, начиная от появления во многих местах дифференцированных по весу металлических слитков. Постепенно такие слитки трансформировались в несколько типов денежных объектов: в виде брусков, прутьев, вертелов. В первой половине первого тысячелетия до н.э. </w:t>
      </w:r>
      <w:proofErr w:type="spellStart"/>
      <w:r w:rsidRPr="003C3930">
        <w:rPr>
          <w:rFonts w:ascii="Times New Roman" w:eastAsia="Times New Roman" w:hAnsi="Times New Roman" w:cs="Times New Roman"/>
          <w:color w:val="000000"/>
          <w:sz w:val="24"/>
          <w:szCs w:val="24"/>
        </w:rPr>
        <w:t>домонетные</w:t>
      </w:r>
      <w:proofErr w:type="spellEnd"/>
      <w:r w:rsidRPr="003C3930">
        <w:rPr>
          <w:rFonts w:ascii="Times New Roman" w:eastAsia="Times New Roman" w:hAnsi="Times New Roman" w:cs="Times New Roman"/>
          <w:color w:val="000000"/>
          <w:sz w:val="24"/>
          <w:szCs w:val="24"/>
        </w:rPr>
        <w:t xml:space="preserve"> формы денег распространились по материковой и островной Греции, а также по всему восточному Средиземноморью. </w:t>
      </w:r>
      <w:r w:rsidR="45EC32D8" w:rsidRPr="003C3930">
        <w:rPr>
          <w:color w:val="000000"/>
        </w:rPr>
        <w:br/>
      </w:r>
      <w:r w:rsidRPr="003C3930">
        <w:rPr>
          <w:rFonts w:ascii="Times New Roman" w:eastAsia="Times New Roman" w:hAnsi="Times New Roman" w:cs="Times New Roman"/>
          <w:color w:val="000000"/>
          <w:sz w:val="24"/>
          <w:szCs w:val="24"/>
        </w:rPr>
        <w:t xml:space="preserve">     Первые монеты были отчеканены в первой половине VII в. до н. э. в царстве Лидия в Малой Азии царём </w:t>
      </w:r>
      <w:proofErr w:type="spellStart"/>
      <w:r w:rsidRPr="003C3930">
        <w:rPr>
          <w:rFonts w:ascii="Times New Roman" w:eastAsia="Times New Roman" w:hAnsi="Times New Roman" w:cs="Times New Roman"/>
          <w:color w:val="000000"/>
          <w:sz w:val="24"/>
          <w:szCs w:val="24"/>
        </w:rPr>
        <w:t>Гигесом</w:t>
      </w:r>
      <w:proofErr w:type="spellEnd"/>
      <w:r w:rsidRPr="003C3930">
        <w:rPr>
          <w:rFonts w:ascii="Times New Roman" w:eastAsia="Times New Roman" w:hAnsi="Times New Roman" w:cs="Times New Roman"/>
          <w:color w:val="000000"/>
          <w:sz w:val="24"/>
          <w:szCs w:val="24"/>
        </w:rPr>
        <w:t xml:space="preserve">, основателем династии </w:t>
      </w:r>
      <w:proofErr w:type="spellStart"/>
      <w:r w:rsidRPr="003C3930">
        <w:rPr>
          <w:rFonts w:ascii="Times New Roman" w:eastAsia="Times New Roman" w:hAnsi="Times New Roman" w:cs="Times New Roman"/>
          <w:color w:val="000000"/>
          <w:sz w:val="24"/>
          <w:szCs w:val="24"/>
        </w:rPr>
        <w:t>Мермнадов</w:t>
      </w:r>
      <w:proofErr w:type="spellEnd"/>
      <w:r w:rsidRPr="003C3930">
        <w:rPr>
          <w:rFonts w:ascii="Times New Roman" w:eastAsia="Times New Roman" w:hAnsi="Times New Roman" w:cs="Times New Roman"/>
          <w:color w:val="000000"/>
          <w:sz w:val="24"/>
          <w:szCs w:val="24"/>
        </w:rPr>
        <w:t xml:space="preserve">. </w:t>
      </w:r>
    </w:p>
    <w:p w14:paraId="6CD68B21" w14:textId="46598B71" w:rsidR="311A5A43" w:rsidRPr="003C3930" w:rsidRDefault="5BAD4E9E" w:rsidP="5BAD4E9E">
      <w:pPr>
        <w:spacing w:line="360" w:lineRule="auto"/>
        <w:jc w:val="both"/>
        <w:rPr>
          <w:rFonts w:ascii="Times New Roman" w:eastAsia="Times New Roman" w:hAnsi="Times New Roman" w:cs="Times New Roman"/>
          <w:b/>
          <w:bCs/>
          <w:color w:val="000000"/>
          <w:sz w:val="24"/>
          <w:szCs w:val="24"/>
        </w:rPr>
      </w:pPr>
      <w:r w:rsidRPr="003C3930">
        <w:rPr>
          <w:rFonts w:ascii="Times New Roman" w:eastAsia="Times New Roman" w:hAnsi="Times New Roman" w:cs="Times New Roman"/>
          <w:color w:val="000000"/>
          <w:sz w:val="24"/>
          <w:szCs w:val="24"/>
        </w:rPr>
        <w:t xml:space="preserve">     Вскоре чеканку переняли многие соседние народы. Уже в VI в. до н.э. монеты ходили по всему Средиземноморью, включая его отдалённые уголки, не имевшие собственных монетных дворов. Штемпели на древнегреческих монетах указывали на место их выпуска: на монетах Афин изображалась сова; тюлень указывал на то, что монета происходила из </w:t>
      </w:r>
      <w:proofErr w:type="spellStart"/>
      <w:r w:rsidRPr="003C3930">
        <w:rPr>
          <w:rFonts w:ascii="Times New Roman" w:eastAsia="Times New Roman" w:hAnsi="Times New Roman" w:cs="Times New Roman"/>
          <w:color w:val="000000"/>
          <w:sz w:val="24"/>
          <w:szCs w:val="24"/>
        </w:rPr>
        <w:t>Фокеи</w:t>
      </w:r>
      <w:proofErr w:type="spellEnd"/>
      <w:r w:rsidRPr="003C3930">
        <w:rPr>
          <w:rFonts w:ascii="Times New Roman" w:eastAsia="Times New Roman" w:hAnsi="Times New Roman" w:cs="Times New Roman"/>
          <w:color w:val="000000"/>
          <w:sz w:val="24"/>
          <w:szCs w:val="24"/>
        </w:rPr>
        <w:t xml:space="preserve">, львиная голова - из </w:t>
      </w:r>
      <w:proofErr w:type="spellStart"/>
      <w:r w:rsidRPr="003C3930">
        <w:rPr>
          <w:rFonts w:ascii="Times New Roman" w:eastAsia="Times New Roman" w:hAnsi="Times New Roman" w:cs="Times New Roman"/>
          <w:color w:val="000000"/>
          <w:sz w:val="24"/>
          <w:szCs w:val="24"/>
        </w:rPr>
        <w:t>Милета</w:t>
      </w:r>
      <w:proofErr w:type="spellEnd"/>
      <w:r w:rsidRPr="003C3930">
        <w:rPr>
          <w:rFonts w:ascii="Times New Roman" w:eastAsia="Times New Roman" w:hAnsi="Times New Roman" w:cs="Times New Roman"/>
          <w:color w:val="000000"/>
          <w:sz w:val="24"/>
          <w:szCs w:val="24"/>
        </w:rPr>
        <w:t>, Пегас -из Коринфа, орел - из Элиды, роза - из Родоса и т.д.</w:t>
      </w:r>
      <w:r w:rsidR="311A5A43" w:rsidRPr="003C3930">
        <w:rPr>
          <w:color w:val="000000"/>
        </w:rPr>
        <w:br/>
      </w:r>
      <w:r w:rsidRPr="003C3930">
        <w:rPr>
          <w:rFonts w:ascii="Times New Roman" w:eastAsia="Times New Roman" w:hAnsi="Times New Roman" w:cs="Times New Roman"/>
          <w:color w:val="000000"/>
          <w:sz w:val="24"/>
          <w:szCs w:val="24"/>
        </w:rPr>
        <w:t xml:space="preserve">     Накладывая данные события на последовательность периодов в истории Древней Греции, следует констатировать, что изобретение и распространение монет произошло в </w:t>
      </w:r>
      <w:r w:rsidRPr="003C3930">
        <w:rPr>
          <w:rFonts w:ascii="Times New Roman" w:eastAsia="Times New Roman" w:hAnsi="Times New Roman" w:cs="Times New Roman"/>
          <w:color w:val="000000"/>
          <w:sz w:val="24"/>
          <w:szCs w:val="24"/>
        </w:rPr>
        <w:lastRenderedPageBreak/>
        <w:t>архаическую эпоху - время вторичного возникновения цивилизации в форме городов-государств - VIII-VI века до н.э. Ей предшествовали Темные века, или гомеровская эпоха - XI-IX века до н.э. После архаического периода началась классическая эпоха - пора расцвета городов-государств, особенно Афин - V-IV века до н.э., за которой последовала эпоха эллинизма - время греко-македонской экспансии на Восток, формирования эллинистических государств вплоть до их поглощения Римом - 334-30 гг. до н. э.</w:t>
      </w:r>
      <w:r w:rsidR="311A5A43" w:rsidRPr="003C3930">
        <w:rPr>
          <w:color w:val="000000"/>
        </w:rPr>
        <w:br/>
      </w:r>
      <w:r w:rsidR="311A5A43" w:rsidRPr="003C3930">
        <w:rPr>
          <w:color w:val="000000"/>
        </w:rPr>
        <w:br/>
      </w:r>
      <w:r w:rsidRPr="003C3930">
        <w:rPr>
          <w:rFonts w:ascii="Times New Roman" w:eastAsia="Times New Roman" w:hAnsi="Times New Roman" w:cs="Times New Roman"/>
          <w:color w:val="000000"/>
          <w:sz w:val="24"/>
          <w:szCs w:val="24"/>
        </w:rPr>
        <w:t xml:space="preserve">    Согласно первому традиционному и берущему начало от Аристотеля предположению, монета возникла из разделения труда и по общему уговору людей. Необходимость обменивать излишки продукции породила меновую торговлю. Далее неудобство бартера сформировало общественную потребность во всеобщем эквиваленте - сначала в товарных деньгах, которыми служили зерно, соль, животные, а потом в чеканной монете. [</w:t>
      </w:r>
      <w:hyperlink r:id="rId11">
        <w:r w:rsidRPr="003C3930">
          <w:rPr>
            <w:rStyle w:val="a3"/>
            <w:rFonts w:ascii="Times New Roman" w:eastAsia="Times New Roman" w:hAnsi="Times New Roman" w:cs="Times New Roman"/>
            <w:color w:val="000000"/>
            <w:sz w:val="24"/>
            <w:szCs w:val="24"/>
          </w:rPr>
          <w:t>https://www.webeconomy.ru/index.php?page=cat&amp;cat=mcat&amp;mcat=189&amp;type=news&amp;newsid=3462</w:t>
        </w:r>
      </w:hyperlink>
      <w:r w:rsidRPr="003C3930">
        <w:rPr>
          <w:rFonts w:ascii="Times New Roman" w:eastAsia="Times New Roman" w:hAnsi="Times New Roman" w:cs="Times New Roman"/>
          <w:color w:val="000000"/>
          <w:sz w:val="24"/>
          <w:szCs w:val="24"/>
        </w:rPr>
        <w:t>]</w:t>
      </w:r>
    </w:p>
    <w:p w14:paraId="300711DB" w14:textId="26673986" w:rsidR="5BAD4E9E" w:rsidRPr="003C3930" w:rsidRDefault="7CA728C7" w:rsidP="7CA728C7">
      <w:pPr>
        <w:spacing w:line="360" w:lineRule="auto"/>
        <w:jc w:val="both"/>
        <w:rPr>
          <w:rFonts w:ascii="Times New Roman" w:eastAsia="Times New Roman" w:hAnsi="Times New Roman" w:cs="Times New Roman"/>
          <w:color w:val="000000" w:themeColor="text1"/>
          <w:sz w:val="24"/>
          <w:szCs w:val="24"/>
        </w:rPr>
      </w:pPr>
      <w:r w:rsidRPr="7CA728C7">
        <w:rPr>
          <w:rFonts w:ascii="Times New Roman" w:eastAsia="Times New Roman" w:hAnsi="Times New Roman" w:cs="Times New Roman"/>
          <w:b/>
          <w:bCs/>
          <w:color w:val="000000" w:themeColor="text1"/>
          <w:sz w:val="24"/>
          <w:szCs w:val="24"/>
        </w:rPr>
        <w:t xml:space="preserve">     Вывод: </w:t>
      </w:r>
      <w:r w:rsidRPr="7CA728C7">
        <w:rPr>
          <w:rFonts w:ascii="Times New Roman" w:eastAsia="Times New Roman" w:hAnsi="Times New Roman" w:cs="Times New Roman"/>
          <w:color w:val="000000" w:themeColor="text1"/>
          <w:sz w:val="24"/>
          <w:szCs w:val="24"/>
        </w:rPr>
        <w:t xml:space="preserve">деньги безусловно являются одним из наиважнейших изобретений человечества. Вся мировая экономика основывается на использовании денег, эволюция которых представляет собой длительный процесс, растянувшийся на несколько тысяч лет. Первые монеты были отчеканены XIV веков назад, но в привычном нам виде деньги были далеко не первым эквивалентом стоимости для обмена товаров. Изначально эту роль выполняли так называемые товарные деньги, например, животные, зерно, раковины, драгоценные камни, соль и т.п., позже - различные </w:t>
      </w:r>
      <w:proofErr w:type="spellStart"/>
      <w:r w:rsidRPr="7CA728C7">
        <w:rPr>
          <w:rFonts w:ascii="Times New Roman" w:eastAsia="Times New Roman" w:hAnsi="Times New Roman" w:cs="Times New Roman"/>
          <w:color w:val="000000" w:themeColor="text1"/>
          <w:sz w:val="24"/>
          <w:szCs w:val="24"/>
        </w:rPr>
        <w:t>домонетные</w:t>
      </w:r>
      <w:proofErr w:type="spellEnd"/>
      <w:r w:rsidRPr="7CA728C7">
        <w:rPr>
          <w:rFonts w:ascii="Times New Roman" w:eastAsia="Times New Roman" w:hAnsi="Times New Roman" w:cs="Times New Roman"/>
          <w:color w:val="000000" w:themeColor="text1"/>
          <w:sz w:val="24"/>
          <w:szCs w:val="24"/>
        </w:rPr>
        <w:t xml:space="preserve"> формы. Затем люди пришли к выводу, что</w:t>
      </w:r>
      <w:r w:rsidRPr="7CA728C7">
        <w:rPr>
          <w:rFonts w:ascii="Times New Roman" w:eastAsia="Times New Roman" w:hAnsi="Times New Roman" w:cs="Times New Roman"/>
          <w:b/>
          <w:bCs/>
          <w:color w:val="000000" w:themeColor="text1"/>
          <w:sz w:val="24"/>
          <w:szCs w:val="24"/>
        </w:rPr>
        <w:t xml:space="preserve"> </w:t>
      </w:r>
      <w:r w:rsidRPr="7CA728C7">
        <w:rPr>
          <w:rFonts w:ascii="Times New Roman" w:eastAsia="Times New Roman" w:hAnsi="Times New Roman" w:cs="Times New Roman"/>
          <w:color w:val="000000" w:themeColor="text1"/>
          <w:sz w:val="24"/>
          <w:szCs w:val="24"/>
        </w:rPr>
        <w:t>для удобного обмена товарами необходимы специальные инструменты. Это подтверждает рационалистическая теория происхождения денег. Из-за неудобства обращения слитков золота и серебра, требовавших постоянной проверки веса и пробы, была начата чеканка монет.  С этого момента они прочно вошли в повседневную жизнь, став неотъемлемой частью культуры, экономики и политики.</w:t>
      </w:r>
    </w:p>
    <w:p w14:paraId="20F2A9A8" w14:textId="33273FF0" w:rsidR="5BAD4E9E" w:rsidRPr="003C3930" w:rsidRDefault="5BAD4E9E" w:rsidP="7CA728C7">
      <w:pPr>
        <w:spacing w:line="360" w:lineRule="auto"/>
        <w:jc w:val="both"/>
        <w:rPr>
          <w:rFonts w:ascii="Times New Roman" w:eastAsia="Times New Roman" w:hAnsi="Times New Roman" w:cs="Times New Roman"/>
          <w:color w:val="000000" w:themeColor="text1"/>
          <w:sz w:val="24"/>
          <w:szCs w:val="24"/>
        </w:rPr>
      </w:pPr>
    </w:p>
    <w:p w14:paraId="1EEFED33" w14:textId="07EB0D4C" w:rsidR="5BAD4E9E" w:rsidRPr="003C3930" w:rsidRDefault="5BAD4E9E" w:rsidP="26D605ED">
      <w:pPr>
        <w:pStyle w:val="1"/>
        <w:spacing w:line="360" w:lineRule="auto"/>
        <w:jc w:val="center"/>
        <w:rPr>
          <w:rFonts w:ascii="Times New Roman" w:eastAsia="Times New Roman" w:hAnsi="Times New Roman" w:cs="Times New Roman"/>
          <w:color w:val="000000" w:themeColor="text1"/>
          <w:sz w:val="24"/>
          <w:szCs w:val="24"/>
        </w:rPr>
      </w:pPr>
    </w:p>
    <w:p w14:paraId="055FEA34" w14:textId="44DCE0ED" w:rsidR="5BAD4E9E" w:rsidRPr="003C3930" w:rsidRDefault="5BAD4E9E" w:rsidP="26D605ED"/>
    <w:p w14:paraId="4C30DE01" w14:textId="5E795A6A" w:rsidR="5BAD4E9E" w:rsidRPr="003C3930" w:rsidRDefault="5BAD4E9E" w:rsidP="26D605ED"/>
    <w:p w14:paraId="6C90E2C3" w14:textId="1100A370" w:rsidR="5BAD4E9E" w:rsidRPr="003C3930" w:rsidRDefault="7CA728C7" w:rsidP="26D605ED">
      <w:pPr>
        <w:pStyle w:val="1"/>
        <w:jc w:val="center"/>
        <w:rPr>
          <w:rFonts w:ascii="Times New Roman" w:eastAsia="Times New Roman" w:hAnsi="Times New Roman" w:cs="Times New Roman"/>
          <w:color w:val="auto"/>
          <w:sz w:val="22"/>
          <w:szCs w:val="22"/>
        </w:rPr>
      </w:pPr>
      <w:r>
        <w:br w:type="page"/>
      </w:r>
      <w:bookmarkStart w:id="2" w:name="_Toc62357118"/>
      <w:r w:rsidR="3E252FA1" w:rsidRPr="3E252FA1">
        <w:rPr>
          <w:rFonts w:ascii="Times New Roman" w:eastAsia="Times New Roman" w:hAnsi="Times New Roman" w:cs="Times New Roman"/>
          <w:color w:val="auto"/>
          <w:sz w:val="22"/>
          <w:szCs w:val="22"/>
        </w:rPr>
        <w:lastRenderedPageBreak/>
        <w:t>1.1.  Самые древние монетные металлы. Золото</w:t>
      </w:r>
      <w:bookmarkEnd w:id="2"/>
    </w:p>
    <w:p w14:paraId="02A7A319" w14:textId="4286B731" w:rsidR="7CA728C7" w:rsidRDefault="7CA728C7" w:rsidP="26D605ED">
      <w:pPr>
        <w:pStyle w:val="1"/>
        <w:spacing w:line="360" w:lineRule="auto"/>
        <w:jc w:val="center"/>
        <w:rPr>
          <w:rFonts w:ascii="Times New Roman" w:eastAsia="Times New Roman" w:hAnsi="Times New Roman" w:cs="Times New Roman"/>
          <w:color w:val="auto"/>
          <w:sz w:val="22"/>
          <w:szCs w:val="22"/>
        </w:rPr>
      </w:pPr>
    </w:p>
    <w:p w14:paraId="048A616B" w14:textId="18C7381C" w:rsidR="3BFCA9E1" w:rsidRPr="003C3930" w:rsidRDefault="3BFCA9E1" w:rsidP="7CA728C7">
      <w:pPr>
        <w:spacing w:line="360" w:lineRule="auto"/>
        <w:rPr>
          <w:color w:val="000000"/>
        </w:rPr>
      </w:pPr>
    </w:p>
    <w:p w14:paraId="2E1B5D1E" w14:textId="77777777" w:rsidR="006967F4"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Золото, а также серебро и медь в течение тысяч лет были основными металлами, из которых чеканили монеты. Золото — вероятно, первый металл, с которым познакомился древний человек. Золото имеет привлекательный внешний вид, не подвержено коррозии и образует самородки, иногда довольно крупные. Так, в 1973 году в Калифорнии (США) был найден золотой самородок массой 108,8 кг. С древних времен из золота и его природного сплава с серебром чеканили монеты. Такой сплав называется по-гречески электрон (на латыни </w:t>
      </w:r>
      <w:proofErr w:type="spellStart"/>
      <w:r w:rsidRPr="003C3930">
        <w:rPr>
          <w:rFonts w:ascii="Times New Roman" w:eastAsia="Times New Roman" w:hAnsi="Times New Roman" w:cs="Times New Roman"/>
          <w:color w:val="000000"/>
          <w:sz w:val="24"/>
          <w:szCs w:val="24"/>
        </w:rPr>
        <w:t>электрум</w:t>
      </w:r>
      <w:proofErr w:type="spellEnd"/>
      <w:r w:rsidRPr="003C3930">
        <w:rPr>
          <w:rFonts w:ascii="Times New Roman" w:eastAsia="Times New Roman" w:hAnsi="Times New Roman" w:cs="Times New Roman"/>
          <w:color w:val="000000"/>
          <w:sz w:val="24"/>
          <w:szCs w:val="24"/>
        </w:rPr>
        <w:t xml:space="preserve">), он содержит от 15 до 50% серебра и имеет светло-желтый цвет. Из этого сплава в Лидийском царстве (VII век до н. э.) были выпущены первые в истории человечества монеты. Искусство чеканки золотых монет достигло высокого уровня в Древней Греции (см. Рис. 1.). </w:t>
      </w:r>
    </w:p>
    <w:p w14:paraId="4619D24A" w14:textId="6AD01E10" w:rsidR="3EC51F61"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В Египте когда-то существовало очень богатое месторождение, которое было полностью истощено уже в древности. Римляне добывали золото в Испании, а рудники в Германии и Австро-Венгрии давали ежегодно, вплоть до XIX века, несколько тонн золота (см. Рис.2.).</w:t>
      </w:r>
    </w:p>
    <w:p w14:paraId="5341AA50" w14:textId="6A605CD9" w:rsidR="6F4614AA" w:rsidRPr="003C3930" w:rsidRDefault="311A5A43" w:rsidP="311A5A43">
      <w:pPr>
        <w:spacing w:line="360" w:lineRule="auto"/>
        <w:jc w:val="both"/>
        <w:rPr>
          <w:rFonts w:ascii="Times New Roman" w:eastAsia="Times New Roman" w:hAnsi="Times New Roman" w:cs="Times New Roman"/>
          <w:color w:val="000000"/>
          <w:sz w:val="28"/>
          <w:szCs w:val="28"/>
        </w:rPr>
      </w:pPr>
      <w:r w:rsidRPr="003C3930">
        <w:rPr>
          <w:rFonts w:ascii="Times New Roman" w:eastAsia="Times New Roman" w:hAnsi="Times New Roman" w:cs="Times New Roman"/>
          <w:color w:val="000000"/>
          <w:sz w:val="24"/>
          <w:szCs w:val="24"/>
        </w:rPr>
        <w:t xml:space="preserve">    Очень богатые золотоносные россыпи находили в XVIII–XIX веках в Бразилии, США, Австралии, других странах. В России долгое время не было собственного золота, монеты чеканили малым тиражом из привозного металла. Такова, например, очень редкая первая русская золотая монета — </w:t>
      </w:r>
      <w:proofErr w:type="spellStart"/>
      <w:r w:rsidRPr="003C3930">
        <w:rPr>
          <w:rFonts w:ascii="Times New Roman" w:eastAsia="Times New Roman" w:hAnsi="Times New Roman" w:cs="Times New Roman"/>
          <w:color w:val="000000"/>
          <w:sz w:val="24"/>
          <w:szCs w:val="24"/>
        </w:rPr>
        <w:t>златник</w:t>
      </w:r>
      <w:proofErr w:type="spellEnd"/>
      <w:r w:rsidRPr="003C3930">
        <w:rPr>
          <w:rFonts w:ascii="Times New Roman" w:eastAsia="Times New Roman" w:hAnsi="Times New Roman" w:cs="Times New Roman"/>
          <w:color w:val="000000"/>
          <w:sz w:val="24"/>
          <w:szCs w:val="24"/>
        </w:rPr>
        <w:t xml:space="preserve"> Владимира. Ее изображение помещено в 1988 году на 100-рублевой золотой юбилейной монете (см. Рис.3).</w:t>
      </w:r>
    </w:p>
    <w:p w14:paraId="49270526" w14:textId="0E577CEE" w:rsidR="6F4614AA"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В прошлом номинал монет соответствовал стоимости металла в них, поэтому золотые монеты были небольшими. Самая маленькая золотая монета чеканилась в Южной Индии в конце XVIII — начале XIX века, она весила всего 65 мг. Самая тяжелая золотая монета Российской империи была отчеканена в 1755 году, имела номинал 20 руб. и массу 33,14 г (проба 917), (см. Рис. 4).</w:t>
      </w:r>
    </w:p>
    <w:p w14:paraId="4DAF0C52" w14:textId="720782A8" w:rsidR="6F4614AA"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Большие 10-рублевые золотые монеты для обращения чеканились в России небольшим тиражом с 1756 по 1763 год. В них было 15,18 г чистого золота. Более тяжелая золотая монета была отчеканена в России маленьким тиражом в 1876 году по заказу одного из великих князей, который раздавал эти монеты как сувениры. Подобные монеты так и называются: </w:t>
      </w:r>
      <w:proofErr w:type="spellStart"/>
      <w:r w:rsidRPr="003C3930">
        <w:rPr>
          <w:rFonts w:ascii="Times New Roman" w:eastAsia="Times New Roman" w:hAnsi="Times New Roman" w:cs="Times New Roman"/>
          <w:i/>
          <w:iCs/>
          <w:color w:val="000000"/>
          <w:sz w:val="24"/>
          <w:szCs w:val="24"/>
        </w:rPr>
        <w:t>донативные</w:t>
      </w:r>
      <w:proofErr w:type="spellEnd"/>
      <w:r w:rsidRPr="003C3930">
        <w:rPr>
          <w:rFonts w:ascii="Times New Roman" w:eastAsia="Times New Roman" w:hAnsi="Times New Roman" w:cs="Times New Roman"/>
          <w:color w:val="000000"/>
          <w:sz w:val="24"/>
          <w:szCs w:val="24"/>
        </w:rPr>
        <w:t xml:space="preserve"> (подарочные). </w:t>
      </w:r>
      <w:proofErr w:type="spellStart"/>
      <w:r w:rsidRPr="003C3930">
        <w:rPr>
          <w:rFonts w:ascii="Times New Roman" w:eastAsia="Times New Roman" w:hAnsi="Times New Roman" w:cs="Times New Roman"/>
          <w:color w:val="000000"/>
          <w:sz w:val="24"/>
          <w:szCs w:val="24"/>
        </w:rPr>
        <w:t>Донативная</w:t>
      </w:r>
      <w:proofErr w:type="spellEnd"/>
      <w:r w:rsidRPr="003C3930">
        <w:rPr>
          <w:rFonts w:ascii="Times New Roman" w:eastAsia="Times New Roman" w:hAnsi="Times New Roman" w:cs="Times New Roman"/>
          <w:color w:val="000000"/>
          <w:sz w:val="24"/>
          <w:szCs w:val="24"/>
        </w:rPr>
        <w:t xml:space="preserve"> монета 88-й золотниковой пробы (метрическая — 917) достоинством 25 руб. имела массу 32,72 г. Чуть легче (32,26 г) были также очень редкие 25-рублевые сувенирные монеты, </w:t>
      </w:r>
      <w:r w:rsidRPr="003C3930">
        <w:rPr>
          <w:rFonts w:ascii="Times New Roman" w:eastAsia="Times New Roman" w:hAnsi="Times New Roman" w:cs="Times New Roman"/>
          <w:color w:val="000000"/>
          <w:sz w:val="24"/>
          <w:szCs w:val="24"/>
        </w:rPr>
        <w:lastRenderedPageBreak/>
        <w:t>отчеканенные в 1896 и 1908 годах, а также монета с необычной надписью «37 рублей 50 копеек, 100 франков», отчеканенная в 1902 году. Предполагалась массовая чеканка таких монет для заграничных платежей (отсюда и «некруглый» номинал в рублях), но она так и не состоялась.</w:t>
      </w:r>
    </w:p>
    <w:p w14:paraId="6D741533" w14:textId="47017BD4" w:rsidR="04B08E8D" w:rsidRDefault="7CA728C7" w:rsidP="7CA728C7">
      <w:pPr>
        <w:spacing w:line="360" w:lineRule="auto"/>
        <w:jc w:val="both"/>
        <w:rPr>
          <w:rFonts w:ascii="Times New Roman" w:eastAsia="Times New Roman" w:hAnsi="Times New Roman" w:cs="Times New Roman"/>
          <w:sz w:val="24"/>
          <w:szCs w:val="24"/>
        </w:rPr>
      </w:pPr>
      <w:r w:rsidRPr="7CA728C7">
        <w:rPr>
          <w:rFonts w:ascii="Times New Roman" w:eastAsia="Times New Roman" w:hAnsi="Times New Roman" w:cs="Times New Roman"/>
          <w:color w:val="000000" w:themeColor="text1"/>
          <w:sz w:val="24"/>
          <w:szCs w:val="24"/>
        </w:rPr>
        <w:t xml:space="preserve">     В первой половине ХХ века золотые монеты во всех странах перестали быть платежным средством и вышли из обращения. В России такие монеты в последний раз были выпущены в 1911 году. В 1923 году в СССР были отчеканены золотые червонцы, предназначенные в основном для расчета с заграницей. Копии таких монет (</w:t>
      </w:r>
      <w:proofErr w:type="spellStart"/>
      <w:r w:rsidRPr="7CA728C7">
        <w:rPr>
          <w:rFonts w:ascii="Times New Roman" w:eastAsia="Times New Roman" w:hAnsi="Times New Roman" w:cs="Times New Roman"/>
          <w:color w:val="000000" w:themeColor="text1"/>
          <w:sz w:val="24"/>
          <w:szCs w:val="24"/>
        </w:rPr>
        <w:t>новоделы</w:t>
      </w:r>
      <w:proofErr w:type="spellEnd"/>
      <w:r w:rsidRPr="7CA728C7">
        <w:rPr>
          <w:rFonts w:ascii="Times New Roman" w:eastAsia="Times New Roman" w:hAnsi="Times New Roman" w:cs="Times New Roman"/>
          <w:color w:val="000000" w:themeColor="text1"/>
          <w:sz w:val="24"/>
          <w:szCs w:val="24"/>
        </w:rPr>
        <w:t>) чеканились в 1975–1981 годах. (см. Рис. 5).</w:t>
      </w:r>
    </w:p>
    <w:p w14:paraId="6EBDFC87" w14:textId="2618EE44" w:rsidR="04B08E8D" w:rsidRDefault="04B08E8D" w:rsidP="7CA728C7">
      <w:pPr>
        <w:spacing w:line="360" w:lineRule="auto"/>
        <w:jc w:val="both"/>
        <w:rPr>
          <w:rFonts w:ascii="Times New Roman" w:eastAsia="Times New Roman" w:hAnsi="Times New Roman" w:cs="Times New Roman"/>
          <w:sz w:val="24"/>
          <w:szCs w:val="24"/>
        </w:rPr>
      </w:pPr>
    </w:p>
    <w:p w14:paraId="4A17C7D6" w14:textId="69ADC194" w:rsidR="04B08E8D" w:rsidRDefault="04B08E8D" w:rsidP="7CA728C7">
      <w:pPr>
        <w:spacing w:line="360" w:lineRule="auto"/>
        <w:jc w:val="both"/>
        <w:rPr>
          <w:rFonts w:ascii="Times New Roman" w:eastAsia="Times New Roman" w:hAnsi="Times New Roman" w:cs="Times New Roman"/>
          <w:sz w:val="24"/>
          <w:szCs w:val="24"/>
        </w:rPr>
      </w:pPr>
    </w:p>
    <w:p w14:paraId="53CC1A73" w14:textId="20575393" w:rsidR="04B08E8D" w:rsidRDefault="7CA728C7" w:rsidP="7CA728C7">
      <w:pPr>
        <w:pStyle w:val="1"/>
        <w:jc w:val="center"/>
        <w:rPr>
          <w:rFonts w:ascii="Times New Roman" w:eastAsia="Times New Roman" w:hAnsi="Times New Roman" w:cs="Times New Roman"/>
          <w:color w:val="auto"/>
          <w:sz w:val="24"/>
          <w:szCs w:val="24"/>
        </w:rPr>
      </w:pPr>
      <w:bookmarkStart w:id="3" w:name="_Toc62357119"/>
      <w:r w:rsidRPr="7CA728C7">
        <w:rPr>
          <w:rFonts w:ascii="Times New Roman" w:eastAsia="Times New Roman" w:hAnsi="Times New Roman" w:cs="Times New Roman"/>
          <w:color w:val="auto"/>
          <w:sz w:val="24"/>
          <w:szCs w:val="24"/>
        </w:rPr>
        <w:t>1.2. Инвестиционные, памятные, юбилейные золотые монеты</w:t>
      </w:r>
      <w:bookmarkEnd w:id="3"/>
    </w:p>
    <w:p w14:paraId="0A566A15" w14:textId="73F59C00" w:rsidR="7CA728C7" w:rsidRDefault="7CA728C7" w:rsidP="7CA728C7">
      <w:pPr>
        <w:spacing w:line="360" w:lineRule="auto"/>
      </w:pPr>
    </w:p>
    <w:p w14:paraId="0B9AEEA1" w14:textId="74D29AA0" w:rsidR="7CA728C7" w:rsidRDefault="7CA728C7" w:rsidP="7CA728C7">
      <w:pPr>
        <w:spacing w:line="360" w:lineRule="auto"/>
      </w:pPr>
    </w:p>
    <w:p w14:paraId="68B6F80D" w14:textId="2BCA400D" w:rsidR="00D80528"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Огромными тиражами чеканятся инвестиционные монеты. Они используются как способ вложения денег, а их цена близка к стоимости содержащегося в них золота (см. Рис. 6).</w:t>
      </w:r>
    </w:p>
    <w:p w14:paraId="5793253A" w14:textId="79655922" w:rsidR="6F4614AA" w:rsidRPr="003C3930" w:rsidRDefault="00D80528"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w:t>
      </w:r>
      <w:r w:rsidR="311A5A43" w:rsidRPr="003C3930">
        <w:rPr>
          <w:rFonts w:ascii="Times New Roman" w:eastAsia="Times New Roman" w:hAnsi="Times New Roman" w:cs="Times New Roman"/>
          <w:color w:val="000000"/>
          <w:sz w:val="24"/>
          <w:szCs w:val="24"/>
        </w:rPr>
        <w:t>С 1967 года инвестиционные золотые монеты (</w:t>
      </w:r>
      <w:proofErr w:type="spellStart"/>
      <w:r w:rsidR="311A5A43" w:rsidRPr="003C3930">
        <w:rPr>
          <w:rFonts w:ascii="Times New Roman" w:eastAsia="Times New Roman" w:hAnsi="Times New Roman" w:cs="Times New Roman"/>
          <w:color w:val="000000"/>
          <w:sz w:val="24"/>
          <w:szCs w:val="24"/>
        </w:rPr>
        <w:t>крюгерранды</w:t>
      </w:r>
      <w:proofErr w:type="spellEnd"/>
      <w:r w:rsidR="311A5A43" w:rsidRPr="003C3930">
        <w:rPr>
          <w:rFonts w:ascii="Times New Roman" w:eastAsia="Times New Roman" w:hAnsi="Times New Roman" w:cs="Times New Roman"/>
          <w:color w:val="000000"/>
          <w:sz w:val="24"/>
          <w:szCs w:val="24"/>
        </w:rPr>
        <w:t>) начали чеканить в Южно-Африканской Республике. Они содержат 1, 1/2, 1/4 и 1/10 унции золота. Масса всех отчеканенных «</w:t>
      </w:r>
      <w:proofErr w:type="spellStart"/>
      <w:r w:rsidR="311A5A43" w:rsidRPr="003C3930">
        <w:rPr>
          <w:rFonts w:ascii="Times New Roman" w:eastAsia="Times New Roman" w:hAnsi="Times New Roman" w:cs="Times New Roman"/>
          <w:color w:val="000000"/>
          <w:sz w:val="24"/>
          <w:szCs w:val="24"/>
        </w:rPr>
        <w:t>крюгеров</w:t>
      </w:r>
      <w:proofErr w:type="spellEnd"/>
      <w:r w:rsidR="311A5A43" w:rsidRPr="003C3930">
        <w:rPr>
          <w:rFonts w:ascii="Times New Roman" w:eastAsia="Times New Roman" w:hAnsi="Times New Roman" w:cs="Times New Roman"/>
          <w:color w:val="000000"/>
          <w:sz w:val="24"/>
          <w:szCs w:val="24"/>
        </w:rPr>
        <w:t>» исчисляется тоннами! (см. Рис. 7).</w:t>
      </w:r>
    </w:p>
    <w:p w14:paraId="7C74526E" w14:textId="057AD6CF" w:rsidR="6F4614AA"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Инвестиционные золотые монеты чеканят также в США («Золотой орел», см. Рис. 8), Канаде («Золотой кленовый лист», см. Рис. 9), в Великобритании («Британия», см. Рис. 10), Австралии («Австралийский кенгуру», см. Рис. 11 и «Австралийский самородок», см. Рис. 12), Австрии («Золотой </w:t>
      </w:r>
      <w:proofErr w:type="spellStart"/>
      <w:r w:rsidRPr="003C3930">
        <w:rPr>
          <w:rFonts w:ascii="Times New Roman" w:eastAsia="Times New Roman" w:hAnsi="Times New Roman" w:cs="Times New Roman"/>
          <w:color w:val="000000"/>
          <w:sz w:val="24"/>
          <w:szCs w:val="24"/>
        </w:rPr>
        <w:t>филармоникер</w:t>
      </w:r>
      <w:proofErr w:type="spellEnd"/>
      <w:r w:rsidRPr="003C3930">
        <w:rPr>
          <w:rFonts w:ascii="Times New Roman" w:eastAsia="Times New Roman" w:hAnsi="Times New Roman" w:cs="Times New Roman"/>
          <w:color w:val="000000"/>
          <w:sz w:val="24"/>
          <w:szCs w:val="24"/>
        </w:rPr>
        <w:t>», см. Рис. 13), Китае («Золотая панда», см. Рис. 14). Большинство этих монет имеют пробу «четыре девятки» (999,9).</w:t>
      </w:r>
    </w:p>
    <w:p w14:paraId="6C7572C0" w14:textId="4FAAE3BA" w:rsidR="3EC51F61"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Во многих странах золотые монеты чеканят в честь какого-либо происходящего события (памятные монеты) либо по случаю знаменательной даты (юбилейные монеты). Особенно много памятных золотых монет посвящено спортивным событиям. Часто это настоящие произведения искусства. Очень красивы, например, монеты из золота 900-й пробы номиналом 100 руб. и массой 17,28 г, выпущенные в СССР в 1977–1980 годы и посвященные Олимпийским играм в Москве (см. Рис. 15).</w:t>
      </w:r>
    </w:p>
    <w:p w14:paraId="7EDB7D55" w14:textId="0F227735" w:rsidR="6F4614AA"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lastRenderedPageBreak/>
        <w:t xml:space="preserve">     Страны мира «соревнуются» и в выпуске самой большой и тяжелой золотой монеты. В 2010 году Банк России выпустил к своему 150-летию монету массой 5 кг. В двадцать раз тяжелее канадская монета, выпущенная в 2007 году к столетию монетного двора Канады. В 2011 году канадскую монету превзошел австралийский монетный двор, изготовивший гигантскую золотую монету массой более тонны (1012 кг), диаметром 80 см и толщиной 12 см (см. Рис. 16).</w:t>
      </w:r>
    </w:p>
    <w:p w14:paraId="77DFCB92" w14:textId="4019622A" w:rsidR="5BAD4E9E"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Самая высокая проба золотых монет — «пять девяток» (99,999% чистого золота). Чистое золото довольно мягкое, поэтому такие монеты упаковывают в специальный блистер, который предохраняет монету от повреждений (см. Рис. 17).</w:t>
      </w:r>
    </w:p>
    <w:p w14:paraId="28D7C5FE" w14:textId="77777777" w:rsidR="00D80528" w:rsidRPr="003C3930" w:rsidRDefault="00D80528" w:rsidP="5BAD4E9E">
      <w:pPr>
        <w:spacing w:line="360" w:lineRule="auto"/>
        <w:jc w:val="both"/>
        <w:rPr>
          <w:rFonts w:ascii="Times New Roman" w:eastAsia="Times New Roman" w:hAnsi="Times New Roman" w:cs="Times New Roman"/>
          <w:color w:val="000000"/>
          <w:sz w:val="24"/>
          <w:szCs w:val="24"/>
        </w:rPr>
      </w:pPr>
    </w:p>
    <w:p w14:paraId="4B50AB05" w14:textId="79EA4A35" w:rsidR="7CA728C7" w:rsidRDefault="7CA728C7" w:rsidP="7CA728C7">
      <w:pPr>
        <w:spacing w:line="360" w:lineRule="auto"/>
        <w:jc w:val="both"/>
        <w:rPr>
          <w:rFonts w:ascii="Times New Roman" w:eastAsia="Times New Roman" w:hAnsi="Times New Roman" w:cs="Times New Roman"/>
          <w:color w:val="000000" w:themeColor="text1"/>
          <w:sz w:val="24"/>
          <w:szCs w:val="24"/>
        </w:rPr>
      </w:pPr>
    </w:p>
    <w:p w14:paraId="41212EA9" w14:textId="5F79F01D" w:rsidR="5BAD4E9E" w:rsidRPr="003C3930" w:rsidRDefault="7CA728C7" w:rsidP="7CA728C7">
      <w:pPr>
        <w:pStyle w:val="1"/>
        <w:spacing w:line="360" w:lineRule="auto"/>
        <w:jc w:val="center"/>
        <w:rPr>
          <w:rFonts w:ascii="Times New Roman" w:eastAsia="Times New Roman" w:hAnsi="Times New Roman" w:cs="Times New Roman"/>
          <w:color w:val="000000"/>
          <w:sz w:val="24"/>
          <w:szCs w:val="24"/>
        </w:rPr>
      </w:pPr>
      <w:bookmarkStart w:id="4" w:name="_Toc62357120"/>
      <w:r w:rsidRPr="7CA728C7">
        <w:rPr>
          <w:rFonts w:ascii="Times New Roman" w:eastAsia="Times New Roman" w:hAnsi="Times New Roman" w:cs="Times New Roman"/>
          <w:color w:val="000000" w:themeColor="text1"/>
          <w:sz w:val="24"/>
          <w:szCs w:val="24"/>
        </w:rPr>
        <w:t>1.3. Самые древние монетные металлы. Серебро</w:t>
      </w:r>
      <w:bookmarkEnd w:id="4"/>
    </w:p>
    <w:p w14:paraId="4227F615" w14:textId="61D56D9C" w:rsidR="5BAD4E9E" w:rsidRPr="003C3930" w:rsidRDefault="5BAD4E9E" w:rsidP="7CA728C7">
      <w:pPr>
        <w:pStyle w:val="1"/>
        <w:spacing w:line="360" w:lineRule="auto"/>
        <w:jc w:val="center"/>
        <w:rPr>
          <w:rFonts w:ascii="Times New Roman" w:eastAsia="Times New Roman" w:hAnsi="Times New Roman" w:cs="Times New Roman"/>
          <w:color w:val="000000"/>
          <w:sz w:val="24"/>
          <w:szCs w:val="24"/>
        </w:rPr>
      </w:pPr>
    </w:p>
    <w:p w14:paraId="0E5C6710" w14:textId="2EA256B0" w:rsidR="7CA728C7" w:rsidRDefault="7CA728C7" w:rsidP="7CA728C7"/>
    <w:p w14:paraId="1A8C9BFE" w14:textId="12738DC5" w:rsidR="6F4614AA"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8"/>
          <w:szCs w:val="28"/>
        </w:rPr>
        <w:t xml:space="preserve">     </w:t>
      </w:r>
      <w:r w:rsidRPr="003C3930">
        <w:rPr>
          <w:rFonts w:ascii="Times New Roman" w:eastAsia="Times New Roman" w:hAnsi="Times New Roman" w:cs="Times New Roman"/>
          <w:color w:val="000000"/>
          <w:sz w:val="24"/>
          <w:szCs w:val="24"/>
        </w:rPr>
        <w:t>Вторым монетным металлом с древнейших времен было серебро. Оно также встречается в виде самородков; самые крупные весили много тонн. Серебро несложно выплавить из его руд. Номинал серебряных монет для обращения, как и золотых, когда-то должен был соответствовать стоимости в них серебра. В земной коре серебра в 18 раз больше, чем золота.</w:t>
      </w:r>
    </w:p>
    <w:p w14:paraId="4B0C6A26" w14:textId="5C67FAB4" w:rsidR="6F4614AA"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Однако соотношение стоимости золота и серебра зависит также от доступности этих металлов и спроса на них. Так, в Древней Месопотамии (VIII век до н. э.) золото ценилось дороже серебра в 13 раз. Примерно такое же соотношение было в Древнем Египте и Греции. В Средние века оно колебалось от 1:10 до 1: 13, а в XVII веке увеличилось до 1:16 (серебро относительно подешевело).</w:t>
      </w:r>
    </w:p>
    <w:p w14:paraId="200E3894" w14:textId="2B4E9ECB" w:rsidR="6F4614AA"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Определить соотношение цен серебра и золота можно по содержанию этих металлов в монетах, а для России — также по именным и сенатским указам. В середине XVIII века соотношение стоимости </w:t>
      </w:r>
      <w:proofErr w:type="spellStart"/>
      <w:r w:rsidRPr="003C3930">
        <w:rPr>
          <w:rFonts w:ascii="Times New Roman" w:eastAsia="Times New Roman" w:hAnsi="Times New Roman" w:cs="Times New Roman"/>
          <w:color w:val="000000"/>
          <w:sz w:val="24"/>
          <w:szCs w:val="24"/>
        </w:rPr>
        <w:t>Au</w:t>
      </w:r>
      <w:proofErr w:type="spellEnd"/>
      <w:r w:rsidRPr="003C3930">
        <w:rPr>
          <w:rFonts w:ascii="Times New Roman" w:eastAsia="Times New Roman" w:hAnsi="Times New Roman" w:cs="Times New Roman"/>
          <w:color w:val="000000"/>
          <w:sz w:val="24"/>
          <w:szCs w:val="24"/>
        </w:rPr>
        <w:t xml:space="preserve"> : </w:t>
      </w:r>
      <w:proofErr w:type="spellStart"/>
      <w:r w:rsidRPr="003C3930">
        <w:rPr>
          <w:rFonts w:ascii="Times New Roman" w:eastAsia="Times New Roman" w:hAnsi="Times New Roman" w:cs="Times New Roman"/>
          <w:color w:val="000000"/>
          <w:sz w:val="24"/>
          <w:szCs w:val="24"/>
        </w:rPr>
        <w:t>Ag</w:t>
      </w:r>
      <w:proofErr w:type="spellEnd"/>
      <w:r w:rsidRPr="003C3930">
        <w:rPr>
          <w:rFonts w:ascii="Times New Roman" w:eastAsia="Times New Roman" w:hAnsi="Times New Roman" w:cs="Times New Roman"/>
          <w:color w:val="000000"/>
          <w:sz w:val="24"/>
          <w:szCs w:val="24"/>
        </w:rPr>
        <w:t xml:space="preserve"> в российских монетах было 15,0 и практически не изменилось до конца XIX века, однако в начале ХХ века выросло до 23,2. Таким же оно осталось, когда в 1923 году был выпущен советский золотой червонец, содержащий ¼ унции чистого золота. Его можно сравнить с серебряным рублем 1924 года (18 г чистого серебра). (см. Рис. 18 и 19.) Аналогичное соотношение </w:t>
      </w:r>
      <w:proofErr w:type="spellStart"/>
      <w:r w:rsidRPr="003C3930">
        <w:rPr>
          <w:rFonts w:ascii="Times New Roman" w:eastAsia="Times New Roman" w:hAnsi="Times New Roman" w:cs="Times New Roman"/>
          <w:color w:val="000000"/>
          <w:sz w:val="24"/>
          <w:szCs w:val="24"/>
        </w:rPr>
        <w:t>Au</w:t>
      </w:r>
      <w:proofErr w:type="spellEnd"/>
      <w:r w:rsidRPr="003C3930">
        <w:rPr>
          <w:rFonts w:ascii="Times New Roman" w:eastAsia="Times New Roman" w:hAnsi="Times New Roman" w:cs="Times New Roman"/>
          <w:color w:val="000000"/>
          <w:sz w:val="24"/>
          <w:szCs w:val="24"/>
        </w:rPr>
        <w:t xml:space="preserve"> : </w:t>
      </w:r>
      <w:proofErr w:type="spellStart"/>
      <w:r w:rsidRPr="003C3930">
        <w:rPr>
          <w:rFonts w:ascii="Times New Roman" w:eastAsia="Times New Roman" w:hAnsi="Times New Roman" w:cs="Times New Roman"/>
          <w:color w:val="000000"/>
          <w:sz w:val="24"/>
          <w:szCs w:val="24"/>
        </w:rPr>
        <w:t>Ag</w:t>
      </w:r>
      <w:proofErr w:type="spellEnd"/>
      <w:r w:rsidRPr="003C3930">
        <w:rPr>
          <w:rFonts w:ascii="Times New Roman" w:eastAsia="Times New Roman" w:hAnsi="Times New Roman" w:cs="Times New Roman"/>
          <w:color w:val="000000"/>
          <w:sz w:val="24"/>
          <w:szCs w:val="24"/>
        </w:rPr>
        <w:t xml:space="preserve"> было много лет у золотых и серебряных монет США. В конце XVIII века оно составляло 14,9, в середине XIX века </w:t>
      </w:r>
      <w:r w:rsidRPr="003C3930">
        <w:rPr>
          <w:rFonts w:ascii="Times New Roman" w:eastAsia="Times New Roman" w:hAnsi="Times New Roman" w:cs="Times New Roman"/>
          <w:color w:val="000000"/>
          <w:sz w:val="24"/>
          <w:szCs w:val="24"/>
        </w:rPr>
        <w:lastRenderedPageBreak/>
        <w:t>— 16,9, а к 1930-м годам оно выросло до 27,0. В последние десятилетия стоимость золота стала быстро расти. Если в 1977 году за одну унцию давали 200 долл., то спустя 40 лет — в шесть раз больше.</w:t>
      </w:r>
    </w:p>
    <w:p w14:paraId="27DAECA8" w14:textId="16EDF491" w:rsidR="6F4614AA"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А бурное развитие электроники, цветной фотографии, для которых много серебра не требуется, сильно снизило цену серебра относительно золота. Так, в конце 2017 года цена золота на международных рынках составляла около 1260 долл. за унцию, а серебра — 16 долл. Как видим, соотношение </w:t>
      </w:r>
      <w:proofErr w:type="spellStart"/>
      <w:r w:rsidRPr="003C3930">
        <w:rPr>
          <w:rFonts w:ascii="Times New Roman" w:eastAsia="Times New Roman" w:hAnsi="Times New Roman" w:cs="Times New Roman"/>
          <w:color w:val="000000"/>
          <w:sz w:val="24"/>
          <w:szCs w:val="24"/>
        </w:rPr>
        <w:t>Au</w:t>
      </w:r>
      <w:proofErr w:type="spellEnd"/>
      <w:r w:rsidRPr="003C3930">
        <w:rPr>
          <w:rFonts w:ascii="Times New Roman" w:eastAsia="Times New Roman" w:hAnsi="Times New Roman" w:cs="Times New Roman"/>
          <w:color w:val="000000"/>
          <w:sz w:val="24"/>
          <w:szCs w:val="24"/>
        </w:rPr>
        <w:t xml:space="preserve"> : </w:t>
      </w:r>
      <w:proofErr w:type="spellStart"/>
      <w:r w:rsidRPr="003C3930">
        <w:rPr>
          <w:rFonts w:ascii="Times New Roman" w:eastAsia="Times New Roman" w:hAnsi="Times New Roman" w:cs="Times New Roman"/>
          <w:color w:val="000000"/>
          <w:sz w:val="24"/>
          <w:szCs w:val="24"/>
        </w:rPr>
        <w:t>Ag</w:t>
      </w:r>
      <w:proofErr w:type="spellEnd"/>
      <w:r w:rsidRPr="003C3930">
        <w:rPr>
          <w:rFonts w:ascii="Times New Roman" w:eastAsia="Times New Roman" w:hAnsi="Times New Roman" w:cs="Times New Roman"/>
          <w:color w:val="000000"/>
          <w:sz w:val="24"/>
          <w:szCs w:val="24"/>
        </w:rPr>
        <w:t xml:space="preserve"> уже близко к 80! </w:t>
      </w:r>
    </w:p>
    <w:p w14:paraId="76C8E833" w14:textId="6DFF665C" w:rsidR="6F4614AA"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8"/>
          <w:szCs w:val="28"/>
        </w:rPr>
        <w:t xml:space="preserve">    </w:t>
      </w:r>
      <w:r w:rsidRPr="003C3930">
        <w:rPr>
          <w:rFonts w:ascii="Times New Roman" w:eastAsia="Times New Roman" w:hAnsi="Times New Roman" w:cs="Times New Roman"/>
          <w:color w:val="000000"/>
          <w:sz w:val="24"/>
          <w:szCs w:val="24"/>
        </w:rPr>
        <w:t xml:space="preserve"> В чистом виде золото и серебро слишком мягки, однако уже небольшие добавки других металлов (их называют лигатурными) придают золотым и серебряным монетам достаточную твердость. Чаще всего золото и серебро сплавляли с медью. Такой сплав намного тверже чистого металла. Химически чистое золото имеет желтый цвет. Червонный (т. е. красный цвет) придает золоту медь. «Червонное золото» — сплав золота с медью в отношении 9 : 1 — употребляется для чеканки монет.</w:t>
      </w:r>
    </w:p>
    <w:p w14:paraId="32A8BF80" w14:textId="24AC5FA6" w:rsidR="5BAD4E9E" w:rsidRPr="003C3930" w:rsidRDefault="5BAD4E9E" w:rsidP="5BAD4E9E">
      <w:pPr>
        <w:spacing w:line="360" w:lineRule="auto"/>
        <w:jc w:val="both"/>
        <w:rPr>
          <w:rFonts w:ascii="Times New Roman" w:eastAsia="Times New Roman" w:hAnsi="Times New Roman" w:cs="Times New Roman"/>
          <w:color w:val="000000"/>
          <w:sz w:val="24"/>
          <w:szCs w:val="24"/>
        </w:rPr>
      </w:pPr>
    </w:p>
    <w:p w14:paraId="402A91D1" w14:textId="0D450B66" w:rsidR="7CA728C7" w:rsidRDefault="7CA728C7" w:rsidP="7CA728C7">
      <w:pPr>
        <w:spacing w:line="360" w:lineRule="auto"/>
        <w:jc w:val="both"/>
        <w:rPr>
          <w:rFonts w:ascii="Times New Roman" w:eastAsia="Times New Roman" w:hAnsi="Times New Roman" w:cs="Times New Roman"/>
          <w:color w:val="000000" w:themeColor="text1"/>
          <w:sz w:val="24"/>
          <w:szCs w:val="24"/>
        </w:rPr>
      </w:pPr>
    </w:p>
    <w:p w14:paraId="7FD06444" w14:textId="697CE104" w:rsidR="5BAD4E9E" w:rsidRPr="003C3930" w:rsidRDefault="7CA728C7" w:rsidP="7CA728C7">
      <w:pPr>
        <w:pStyle w:val="1"/>
        <w:spacing w:line="360" w:lineRule="auto"/>
        <w:jc w:val="center"/>
        <w:rPr>
          <w:rFonts w:ascii="Times New Roman" w:eastAsia="Times New Roman" w:hAnsi="Times New Roman" w:cs="Times New Roman"/>
          <w:color w:val="000000"/>
          <w:sz w:val="24"/>
          <w:szCs w:val="24"/>
        </w:rPr>
      </w:pPr>
      <w:bookmarkStart w:id="5" w:name="_Toc62357121"/>
      <w:r w:rsidRPr="7CA728C7">
        <w:rPr>
          <w:rFonts w:ascii="Times New Roman" w:eastAsia="Times New Roman" w:hAnsi="Times New Roman" w:cs="Times New Roman"/>
          <w:color w:val="000000" w:themeColor="text1"/>
          <w:sz w:val="24"/>
          <w:szCs w:val="24"/>
        </w:rPr>
        <w:t>1.4. Самые древние монетные металлы. Медь.</w:t>
      </w:r>
      <w:bookmarkEnd w:id="5"/>
    </w:p>
    <w:p w14:paraId="6E879FA7" w14:textId="08A2A11A" w:rsidR="5BAD4E9E" w:rsidRPr="003C3930" w:rsidRDefault="5BAD4E9E" w:rsidP="5BAD4E9E">
      <w:pPr>
        <w:spacing w:line="360" w:lineRule="auto"/>
        <w:jc w:val="center"/>
        <w:rPr>
          <w:rFonts w:ascii="Times New Roman" w:eastAsia="Times New Roman" w:hAnsi="Times New Roman" w:cs="Times New Roman"/>
          <w:color w:val="000000"/>
          <w:sz w:val="24"/>
          <w:szCs w:val="24"/>
        </w:rPr>
      </w:pPr>
    </w:p>
    <w:p w14:paraId="56D98FBA" w14:textId="3C6EA41E" w:rsidR="7CA728C7" w:rsidRDefault="7CA728C7" w:rsidP="7CA728C7">
      <w:pPr>
        <w:spacing w:line="360" w:lineRule="auto"/>
        <w:jc w:val="center"/>
        <w:rPr>
          <w:rFonts w:ascii="Times New Roman" w:eastAsia="Times New Roman" w:hAnsi="Times New Roman" w:cs="Times New Roman"/>
          <w:color w:val="000000" w:themeColor="text1"/>
          <w:sz w:val="24"/>
          <w:szCs w:val="24"/>
        </w:rPr>
      </w:pPr>
    </w:p>
    <w:p w14:paraId="59576A80" w14:textId="24367E0D" w:rsidR="6F4614AA"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8"/>
          <w:szCs w:val="28"/>
        </w:rPr>
        <w:t xml:space="preserve">   </w:t>
      </w:r>
      <w:r w:rsidRPr="003C3930">
        <w:rPr>
          <w:rFonts w:ascii="Times New Roman" w:eastAsia="Times New Roman" w:hAnsi="Times New Roman" w:cs="Times New Roman"/>
          <w:color w:val="000000"/>
          <w:sz w:val="24"/>
          <w:szCs w:val="24"/>
        </w:rPr>
        <w:t xml:space="preserve">  Третьим монетным металлом была относительно дешевая медь. Она достаточно тверда, легко прокатывается в тонкие листы, хорошо штампуется, что позволяет передавать на монетах самые тонкие детали, довольно устойчива к коррозии, имеет хороший внешний вид. Во время штамповки медные монеты приобретают дополнительную твердость. В прошлом стоимость меди в монете тоже должна была соответствовать номиналу. Так появились огромные медные деньги — платы. Например, в Швеции при королеве Кристине (1632–1654) плата, соответствующая 10-далеровой серебряной монете, весила 19,5 кг!</w:t>
      </w:r>
    </w:p>
    <w:p w14:paraId="797E93D4" w14:textId="0064A360" w:rsidR="6F4614AA"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Российские платы были поменьше; так, медный рубль 1725–1726 годов весил «всего» 1,64 кг (1/10 пуда), полтина — 0,82 кг, </w:t>
      </w:r>
      <w:proofErr w:type="spellStart"/>
      <w:r w:rsidRPr="003C3930">
        <w:rPr>
          <w:rFonts w:ascii="Times New Roman" w:eastAsia="Times New Roman" w:hAnsi="Times New Roman" w:cs="Times New Roman"/>
          <w:color w:val="000000"/>
          <w:sz w:val="24"/>
          <w:szCs w:val="24"/>
        </w:rPr>
        <w:t>полполтины</w:t>
      </w:r>
      <w:proofErr w:type="spellEnd"/>
      <w:r w:rsidRPr="003C3930">
        <w:rPr>
          <w:rFonts w:ascii="Times New Roman" w:eastAsia="Times New Roman" w:hAnsi="Times New Roman" w:cs="Times New Roman"/>
          <w:color w:val="000000"/>
          <w:sz w:val="24"/>
          <w:szCs w:val="24"/>
        </w:rPr>
        <w:t xml:space="preserve"> — 0,41 кг и т. д. Монеты-платы были специальными выпусками, отчеканенными в очень небольшом количестве экземпляров. Однако выпускавшиеся в России с 1758 по 1810 год (с небольшим перерывом) огромными тиражами медные пятаки тоже весили немало — более 50 г! (см. Рис. 20)</w:t>
      </w:r>
    </w:p>
    <w:p w14:paraId="5009E891" w14:textId="5AEB7F56" w:rsidR="6F4614AA"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8"/>
          <w:szCs w:val="28"/>
        </w:rPr>
        <w:lastRenderedPageBreak/>
        <w:t xml:space="preserve">      </w:t>
      </w:r>
      <w:r w:rsidRPr="003C3930">
        <w:rPr>
          <w:rFonts w:ascii="Times New Roman" w:eastAsia="Times New Roman" w:hAnsi="Times New Roman" w:cs="Times New Roman"/>
          <w:color w:val="000000"/>
          <w:sz w:val="24"/>
          <w:szCs w:val="24"/>
        </w:rPr>
        <w:t xml:space="preserve">Очевидно, что серебряные монеты «вмещали» в себя меньше денег, чем золотые той же массы, а медные — еще меньше. Поэтому из серебра 900-й пробы чеканили (с 1886 года) только рубли, полтинники и </w:t>
      </w:r>
      <w:proofErr w:type="spellStart"/>
      <w:r w:rsidRPr="003C3930">
        <w:rPr>
          <w:rFonts w:ascii="Times New Roman" w:eastAsia="Times New Roman" w:hAnsi="Times New Roman" w:cs="Times New Roman"/>
          <w:color w:val="000000"/>
          <w:sz w:val="24"/>
          <w:szCs w:val="24"/>
        </w:rPr>
        <w:t>полуполтинники</w:t>
      </w:r>
      <w:proofErr w:type="spellEnd"/>
      <w:r w:rsidRPr="003C3930">
        <w:rPr>
          <w:rFonts w:ascii="Times New Roman" w:eastAsia="Times New Roman" w:hAnsi="Times New Roman" w:cs="Times New Roman"/>
          <w:color w:val="000000"/>
          <w:sz w:val="24"/>
          <w:szCs w:val="24"/>
        </w:rPr>
        <w:t xml:space="preserve"> (25 копеек), из низкопробного серебра 500- й пробы — монеты достоинством от 5 до 20 копеек, а из меди — мелкие монеты. И если положить рядом маленький серебряный пятачок 1810 года массой 1,2 г (диаметром 1,5 см) и большой и тяжелый медный пятак того же года массой 51,2 г (диаметром 4,5 см), сразу становится видна разница между стоимостью серебра и меди (см. Рис. 21 и Рис. 22). Аналогично за небольшую золотую 10-рублевую «николаевскую» монету массой 8,6 г нужно было выложить 10 рублевых монет общей массой 200 г.</w:t>
      </w:r>
    </w:p>
    <w:p w14:paraId="15F9DB58" w14:textId="5DAF29D6" w:rsidR="6F4614AA"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8"/>
          <w:szCs w:val="28"/>
        </w:rPr>
        <w:t xml:space="preserve">     </w:t>
      </w:r>
      <w:r w:rsidRPr="003C3930">
        <w:rPr>
          <w:rFonts w:ascii="Times New Roman" w:eastAsia="Times New Roman" w:hAnsi="Times New Roman" w:cs="Times New Roman"/>
          <w:color w:val="000000"/>
          <w:sz w:val="24"/>
          <w:szCs w:val="24"/>
        </w:rPr>
        <w:t>Большой вес медных денег приводил к значительным неудобствам. Вот яркий пример. В конце 1747 года М. В. Ломоносов написал свою самую знаменитую оду, посвященную шестилетию восшествия на престол Елизаветы Петровны. Часто цитируют строки из этой оды о том, что «может собственных Платонов и быстрых разумом Невтонов Российская земля рождать». Славословия Елизавете (впрочем, соответствующие жанру оды) настолько понравились императрице, что она повелела выдать автору 2000 руб. — огромную по тому времени сумму.</w:t>
      </w:r>
    </w:p>
    <w:p w14:paraId="2AFA209B" w14:textId="0F246AAE" w:rsidR="6F4614AA" w:rsidRPr="003C3930" w:rsidRDefault="7CA728C7" w:rsidP="311A5A43">
      <w:pPr>
        <w:spacing w:line="360" w:lineRule="auto"/>
        <w:jc w:val="both"/>
        <w:rPr>
          <w:rFonts w:ascii="Times New Roman" w:eastAsia="Times New Roman" w:hAnsi="Times New Roman" w:cs="Times New Roman"/>
          <w:color w:val="000000"/>
          <w:sz w:val="24"/>
          <w:szCs w:val="24"/>
        </w:rPr>
      </w:pPr>
      <w:r w:rsidRPr="7CA728C7">
        <w:rPr>
          <w:rFonts w:ascii="Times New Roman" w:eastAsia="Times New Roman" w:hAnsi="Times New Roman" w:cs="Times New Roman"/>
          <w:color w:val="000000" w:themeColor="text1"/>
          <w:sz w:val="24"/>
          <w:szCs w:val="24"/>
        </w:rPr>
        <w:t xml:space="preserve">      Однако в казне в тот момент серебра не оказалось, а ассигнации появились только при Екатерине II; пришлось выдать царский дар медью: Ломоносову доставили две подводы медных денег. Нетрудно подсчитать их вес. По именному указу 1730 года из 1 пуда меди чеканили монет (тогда это были деньги и полушки) на 10 руб. Значит, 2000 «медных» рублей весили 200 пудов, или 3,2 тонны! Если бы Ломоносов жил лет на 150 позже, его награда весила бы «всего» 640 кг, так как с 1867 года из пуда меди медных монет чеканили уже на 50 руб. А если бы в елизаветинской казне нашлись две тысячи рублевых монет тех лет, они бы весили менее 52 кг (см. Рис. 23 и Рис. 24).</w:t>
      </w:r>
    </w:p>
    <w:p w14:paraId="5AC4CFF4" w14:textId="11A6674A" w:rsidR="6F4614AA"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8"/>
          <w:szCs w:val="28"/>
        </w:rPr>
        <w:t xml:space="preserve">      </w:t>
      </w:r>
      <w:r w:rsidRPr="003C3930">
        <w:rPr>
          <w:rFonts w:ascii="Times New Roman" w:eastAsia="Times New Roman" w:hAnsi="Times New Roman" w:cs="Times New Roman"/>
          <w:color w:val="000000"/>
          <w:sz w:val="24"/>
          <w:szCs w:val="24"/>
        </w:rPr>
        <w:t xml:space="preserve">И еще один любопытный факт, касающийся стоимости металла в монетах. Чтобы не возить по российским просторам огромные массы медных денег, Екатерина II в 1763 году приказала чеканить мелкие монеты для Сибири из «местной» меди, добываемой на </w:t>
      </w:r>
      <w:proofErr w:type="spellStart"/>
      <w:r w:rsidRPr="003C3930">
        <w:rPr>
          <w:rFonts w:ascii="Times New Roman" w:eastAsia="Times New Roman" w:hAnsi="Times New Roman" w:cs="Times New Roman"/>
          <w:color w:val="000000"/>
          <w:sz w:val="24"/>
          <w:szCs w:val="24"/>
        </w:rPr>
        <w:t>Колывано</w:t>
      </w:r>
      <w:proofErr w:type="spellEnd"/>
      <w:r w:rsidRPr="003C3930">
        <w:rPr>
          <w:rFonts w:ascii="Times New Roman" w:eastAsia="Times New Roman" w:hAnsi="Times New Roman" w:cs="Times New Roman"/>
          <w:color w:val="000000"/>
          <w:sz w:val="24"/>
          <w:szCs w:val="24"/>
        </w:rPr>
        <w:t>-Воскресенском руднике (вблизи современного Новосибирска). Там же располагались медеплавильный завод и монетный двор (см. Рис. 25).</w:t>
      </w:r>
    </w:p>
    <w:p w14:paraId="351EE4C9" w14:textId="360AA921" w:rsidR="6F4614AA" w:rsidRPr="003C3930" w:rsidRDefault="311A5A43" w:rsidP="311A5A43">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Екатерине доложили, что медь из этого рудника содержала естественную примесь серебра (0,81%) и золота (0,036%) — уже тогда химия в России была на высоте. Их выделение из меди было в те времена малорентабельным, поэтому было решено зачислись стоимость золота и серебра в ценность сибирских медных денег. Поэтому из одного пуда </w:t>
      </w:r>
      <w:proofErr w:type="spellStart"/>
      <w:r w:rsidRPr="003C3930">
        <w:rPr>
          <w:rFonts w:ascii="Times New Roman" w:eastAsia="Times New Roman" w:hAnsi="Times New Roman" w:cs="Times New Roman"/>
          <w:color w:val="000000"/>
          <w:sz w:val="24"/>
          <w:szCs w:val="24"/>
        </w:rPr>
        <w:t>колыванской</w:t>
      </w:r>
      <w:proofErr w:type="spellEnd"/>
      <w:r w:rsidRPr="003C3930">
        <w:rPr>
          <w:rFonts w:ascii="Times New Roman" w:eastAsia="Times New Roman" w:hAnsi="Times New Roman" w:cs="Times New Roman"/>
          <w:color w:val="000000"/>
          <w:sz w:val="24"/>
          <w:szCs w:val="24"/>
        </w:rPr>
        <w:t xml:space="preserve"> меди чеканили «сибирских» монет (от полушки до 10 копеек) </w:t>
      </w:r>
      <w:r w:rsidRPr="003C3930">
        <w:rPr>
          <w:rFonts w:ascii="Times New Roman" w:eastAsia="Times New Roman" w:hAnsi="Times New Roman" w:cs="Times New Roman"/>
          <w:color w:val="000000"/>
          <w:sz w:val="24"/>
          <w:szCs w:val="24"/>
        </w:rPr>
        <w:lastRenderedPageBreak/>
        <w:t>на 25 руб., тогда как общероссийских медных монет — только на 16 руб. Поэтому обычный российский пятак тех времен весит 51,19 г, а сибирский — 32,76 г, разница существенная!</w:t>
      </w:r>
    </w:p>
    <w:p w14:paraId="178A5551" w14:textId="7C2797F1" w:rsidR="3EC51F61" w:rsidRPr="003C3930" w:rsidRDefault="5BAD4E9E" w:rsidP="311A5A43">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w:t>
      </w:r>
      <w:hyperlink r:id="rId12" w:anchor="lightbox-gallery-0/0/">
        <w:r w:rsidRPr="003C3930">
          <w:rPr>
            <w:rStyle w:val="a3"/>
            <w:rFonts w:ascii="Times New Roman" w:eastAsia="Times New Roman" w:hAnsi="Times New Roman" w:cs="Times New Roman"/>
            <w:color w:val="000000"/>
            <w:sz w:val="24"/>
            <w:szCs w:val="24"/>
          </w:rPr>
          <w:t>https://trv-science.ru/2018/01/monetnye-metally/#lightbox-gallery-0/0/</w:t>
        </w:r>
      </w:hyperlink>
      <w:r w:rsidRPr="003C3930">
        <w:rPr>
          <w:rFonts w:ascii="Times New Roman" w:eastAsia="Times New Roman" w:hAnsi="Times New Roman" w:cs="Times New Roman"/>
          <w:color w:val="000000"/>
          <w:sz w:val="24"/>
          <w:szCs w:val="24"/>
        </w:rPr>
        <w:t>]</w:t>
      </w:r>
    </w:p>
    <w:p w14:paraId="7DD93923" w14:textId="71217208" w:rsidR="5BAD4E9E" w:rsidRPr="003C3930" w:rsidRDefault="5BAD4E9E" w:rsidP="5BAD4E9E">
      <w:pPr>
        <w:spacing w:line="360" w:lineRule="auto"/>
        <w:rPr>
          <w:rFonts w:ascii="Times New Roman" w:eastAsia="Times New Roman" w:hAnsi="Times New Roman" w:cs="Times New Roman"/>
          <w:b/>
          <w:bCs/>
          <w:color w:val="000000"/>
          <w:sz w:val="24"/>
          <w:szCs w:val="24"/>
        </w:rPr>
      </w:pPr>
    </w:p>
    <w:p w14:paraId="138E3766" w14:textId="789BCEFF" w:rsidR="2DF40A83" w:rsidRPr="003C3930" w:rsidRDefault="26D605ED" w:rsidP="26D605ED">
      <w:pPr>
        <w:spacing w:line="360" w:lineRule="auto"/>
        <w:jc w:val="both"/>
        <w:rPr>
          <w:rFonts w:ascii="Times New Roman" w:eastAsia="Times New Roman" w:hAnsi="Times New Roman" w:cs="Times New Roman"/>
          <w:b/>
          <w:bCs/>
          <w:color w:val="000000" w:themeColor="text1"/>
          <w:sz w:val="24"/>
          <w:szCs w:val="24"/>
        </w:rPr>
      </w:pPr>
      <w:r w:rsidRPr="26D605ED">
        <w:rPr>
          <w:rFonts w:ascii="Times New Roman" w:eastAsia="Times New Roman" w:hAnsi="Times New Roman" w:cs="Times New Roman"/>
          <w:b/>
          <w:bCs/>
          <w:color w:val="000000" w:themeColor="text1"/>
          <w:sz w:val="24"/>
          <w:szCs w:val="24"/>
        </w:rPr>
        <w:t xml:space="preserve">       Вывод:</w:t>
      </w:r>
      <w:r w:rsidRPr="26D605ED">
        <w:rPr>
          <w:rFonts w:ascii="Times New Roman" w:eastAsia="Times New Roman" w:hAnsi="Times New Roman" w:cs="Times New Roman"/>
          <w:color w:val="000000" w:themeColor="text1"/>
          <w:sz w:val="24"/>
          <w:szCs w:val="24"/>
        </w:rPr>
        <w:t xml:space="preserve"> проанализировав исторические источники, можно сделать вывод о том, что в древности монеты изготавливали только из драгоценных металлов, но в первой половине ХХ века монеты из золота и серебра перестали быть платежным средством во всех странах и вышли из обращения. Почему же так произошло? Во-первых, потому что в древние времена велась активная добыча золота и серебра. Эти дорогие металлы были в ходу, на то время источники их добычи не находились в таком дефиците. В прошлом номинал монет соответствовал стоимости металла в них. В ходе развития металлургической отрасли и возникновения аналитической химии происходила и постепенная эволюция в чеканке монет. Она сказывалась не только на внешнем виде денег, но и на их составе. В XVII-XVIII вв. начали подбирать различные сплавы для изготовления более дешевых монет, это связано с всё более и более увеличивающейся стоимостью и ценностью драгоценных металлов, а также не стоит забывать и о постепенно возрастающей численности человеческого населения. Монетные сплавы позволяли усовершенствовать характеристики монет, снизить их стоимость. Таким образом, монеты из золота и серебра постепенно были вытеснены никелевыми и бронзовыми сплавами (монетная бронза). С появлением бумажных денег роль монет как основного платёжного средства сильно падает. Но монеты из драгоценных металлов сохраняют свое значение и на сегодняшний день, они высоко ценятся нумизматами. В конце XX в. монета повсеместно является разменным денежным знаком с условным, по отношению к бумажным денежным знакам, курсом. Монеты из драгоценных металлов в настоящее время выпускаются очень редко и не имеют серьёзного экономического значения. Обычно они используются в качестве инвестиционных или юбилейных монет.</w:t>
      </w:r>
    </w:p>
    <w:p w14:paraId="1CFA4270" w14:textId="4CF5119E" w:rsidR="2DF40A83" w:rsidRPr="003C3930" w:rsidRDefault="0683C599" w:rsidP="26D605ED">
      <w:pPr>
        <w:pStyle w:val="1"/>
        <w:spacing w:line="360" w:lineRule="auto"/>
        <w:jc w:val="center"/>
        <w:rPr>
          <w:rFonts w:ascii="Times New Roman" w:eastAsia="Times New Roman" w:hAnsi="Times New Roman" w:cs="Times New Roman"/>
          <w:b/>
          <w:bCs/>
          <w:color w:val="auto"/>
          <w:sz w:val="24"/>
          <w:szCs w:val="24"/>
        </w:rPr>
      </w:pPr>
      <w:r>
        <w:br w:type="page"/>
      </w:r>
      <w:bookmarkStart w:id="6" w:name="_Toc62357122"/>
      <w:r w:rsidR="3E252FA1" w:rsidRPr="3E252FA1">
        <w:rPr>
          <w:rFonts w:ascii="Times New Roman" w:eastAsia="Times New Roman" w:hAnsi="Times New Roman" w:cs="Times New Roman"/>
          <w:b/>
          <w:bCs/>
          <w:color w:val="auto"/>
          <w:sz w:val="24"/>
          <w:szCs w:val="24"/>
        </w:rPr>
        <w:lastRenderedPageBreak/>
        <w:t>II. СОСТАВ МОНЕТ В НАСТОЯЩЕЕ ВРЕМЯ</w:t>
      </w:r>
      <w:bookmarkEnd w:id="6"/>
    </w:p>
    <w:p w14:paraId="2C9BE9EA" w14:textId="47D2F092" w:rsidR="5BAD4E9E" w:rsidRPr="003C3930" w:rsidRDefault="5BAD4E9E" w:rsidP="26D605ED">
      <w:pPr>
        <w:pStyle w:val="1"/>
        <w:spacing w:line="360" w:lineRule="auto"/>
        <w:jc w:val="center"/>
        <w:rPr>
          <w:rFonts w:ascii="Times New Roman" w:eastAsia="Times New Roman" w:hAnsi="Times New Roman" w:cs="Times New Roman"/>
          <w:b/>
          <w:bCs/>
          <w:color w:val="auto"/>
          <w:sz w:val="24"/>
          <w:szCs w:val="24"/>
        </w:rPr>
      </w:pPr>
    </w:p>
    <w:p w14:paraId="59A0F0C5" w14:textId="32CBB96A" w:rsidR="7CA728C7" w:rsidRDefault="7CA728C7" w:rsidP="7CA728C7">
      <w:pPr>
        <w:spacing w:line="360" w:lineRule="auto"/>
        <w:jc w:val="center"/>
        <w:rPr>
          <w:rFonts w:ascii="Times New Roman" w:eastAsia="Times New Roman" w:hAnsi="Times New Roman" w:cs="Times New Roman"/>
          <w:b/>
          <w:bCs/>
          <w:color w:val="000000" w:themeColor="text1"/>
          <w:sz w:val="24"/>
          <w:szCs w:val="24"/>
        </w:rPr>
      </w:pPr>
    </w:p>
    <w:p w14:paraId="5E8AA6DB" w14:textId="05B3E4E4" w:rsidR="5BAD4E9E" w:rsidRPr="003C3930" w:rsidRDefault="7CA728C7" w:rsidP="3BFCA9E1">
      <w:pPr>
        <w:spacing w:line="360" w:lineRule="auto"/>
        <w:jc w:val="both"/>
        <w:rPr>
          <w:rFonts w:ascii="Times New Roman" w:eastAsia="Times New Roman" w:hAnsi="Times New Roman" w:cs="Times New Roman"/>
          <w:color w:val="000000"/>
          <w:sz w:val="24"/>
          <w:szCs w:val="24"/>
        </w:rPr>
      </w:pPr>
      <w:r w:rsidRPr="7CA728C7">
        <w:rPr>
          <w:rFonts w:ascii="Times New Roman" w:eastAsia="Times New Roman" w:hAnsi="Times New Roman" w:cs="Times New Roman"/>
          <w:color w:val="000000" w:themeColor="text1"/>
          <w:sz w:val="24"/>
          <w:szCs w:val="24"/>
        </w:rPr>
        <w:t xml:space="preserve">     Выбор металла, для изготовления монет в разные времена решался по-разному. На сегодняшний день основой принцип выбора металла состоит в том, чтобы обеспечить наименьший износ монет и при этом уменьшить себестоимость их производства, а раньше чеканились полноценные монеты – стоимость содержавшегося в них металла равнялась их фактической стоимости.</w:t>
      </w:r>
    </w:p>
    <w:p w14:paraId="31D06977" w14:textId="6CBE54E9" w:rsidR="7CA728C7" w:rsidRDefault="7CA728C7" w:rsidP="7CA728C7">
      <w:pPr>
        <w:spacing w:line="360" w:lineRule="auto"/>
        <w:jc w:val="both"/>
        <w:rPr>
          <w:rFonts w:ascii="Times New Roman" w:eastAsia="Times New Roman" w:hAnsi="Times New Roman" w:cs="Times New Roman"/>
          <w:color w:val="000000" w:themeColor="text1"/>
          <w:sz w:val="24"/>
          <w:szCs w:val="24"/>
        </w:rPr>
      </w:pPr>
    </w:p>
    <w:p w14:paraId="4ACBB3DF" w14:textId="4F1DD4AB" w:rsidR="7CA728C7" w:rsidRDefault="7CA728C7" w:rsidP="7CA728C7">
      <w:pPr>
        <w:spacing w:line="360" w:lineRule="auto"/>
        <w:jc w:val="both"/>
        <w:rPr>
          <w:rFonts w:ascii="Times New Roman" w:eastAsia="Times New Roman" w:hAnsi="Times New Roman" w:cs="Times New Roman"/>
          <w:color w:val="000000" w:themeColor="text1"/>
          <w:sz w:val="24"/>
          <w:szCs w:val="24"/>
        </w:rPr>
      </w:pPr>
    </w:p>
    <w:p w14:paraId="13935BAC" w14:textId="6BBF0D14" w:rsidR="5BAD4E9E" w:rsidRPr="003C3930" w:rsidRDefault="7CA728C7" w:rsidP="7CA728C7">
      <w:pPr>
        <w:pStyle w:val="1"/>
        <w:spacing w:line="360" w:lineRule="auto"/>
        <w:jc w:val="center"/>
        <w:rPr>
          <w:rFonts w:ascii="Times New Roman" w:eastAsia="Times New Roman" w:hAnsi="Times New Roman" w:cs="Times New Roman"/>
          <w:color w:val="000000"/>
          <w:sz w:val="24"/>
          <w:szCs w:val="24"/>
        </w:rPr>
      </w:pPr>
      <w:bookmarkStart w:id="7" w:name="_Toc62357123"/>
      <w:r w:rsidRPr="7CA728C7">
        <w:rPr>
          <w:rFonts w:ascii="Times New Roman" w:eastAsia="Times New Roman" w:hAnsi="Times New Roman" w:cs="Times New Roman"/>
          <w:color w:val="000000" w:themeColor="text1"/>
          <w:sz w:val="24"/>
          <w:szCs w:val="24"/>
        </w:rPr>
        <w:t>2.1. Металл монет Российской Империи</w:t>
      </w:r>
      <w:bookmarkEnd w:id="7"/>
    </w:p>
    <w:p w14:paraId="41BDD13D" w14:textId="62FF42EE" w:rsidR="7CA728C7" w:rsidRDefault="7CA728C7" w:rsidP="7CA728C7">
      <w:pPr>
        <w:spacing w:line="360" w:lineRule="auto"/>
      </w:pPr>
    </w:p>
    <w:p w14:paraId="55F925C3" w14:textId="71AA1886" w:rsidR="7CA728C7" w:rsidRDefault="7CA728C7" w:rsidP="7CA728C7">
      <w:pPr>
        <w:spacing w:line="360" w:lineRule="auto"/>
        <w:jc w:val="both"/>
        <w:rPr>
          <w:rFonts w:ascii="Times New Roman" w:eastAsia="Times New Roman" w:hAnsi="Times New Roman" w:cs="Times New Roman"/>
          <w:color w:val="000000" w:themeColor="text1"/>
          <w:sz w:val="24"/>
          <w:szCs w:val="24"/>
        </w:rPr>
      </w:pPr>
      <w:r>
        <w:br/>
      </w:r>
      <w:r w:rsidRPr="7CA728C7">
        <w:rPr>
          <w:rFonts w:ascii="Times New Roman" w:eastAsia="Times New Roman" w:hAnsi="Times New Roman" w:cs="Times New Roman"/>
          <w:color w:val="000000" w:themeColor="text1"/>
          <w:sz w:val="24"/>
          <w:szCs w:val="24"/>
        </w:rPr>
        <w:t xml:space="preserve">     В допетровское время единственным металлом для чеканки монет (чешуи) было серебро. Был «эксперимент» по внедрению в обращение «медной чешуи», но номинал таких монет во много раз превышал стоимость металла, это привело к их обесцениванию. Расцвело фальшивомонетничество, и, как следствие, все эти факторы привели к «Медному бунту». В петровское время сформировались уже привычные основы чеканки монет – мелкие номиналы изготавливались из меди, крупные до рубля – из серебра, номиналы более серебра чеканились из золота.</w:t>
      </w:r>
      <w:r>
        <w:br/>
      </w:r>
      <w:r w:rsidRPr="7CA728C7">
        <w:rPr>
          <w:rFonts w:ascii="Times New Roman" w:eastAsia="Times New Roman" w:hAnsi="Times New Roman" w:cs="Times New Roman"/>
          <w:color w:val="000000" w:themeColor="text1"/>
          <w:sz w:val="24"/>
          <w:szCs w:val="24"/>
        </w:rPr>
        <w:t xml:space="preserve">     В последующие времена из серебра стали чеканить монеты номиналом от 5 копеек до рубля, но в то же время изготавливались и медные монеты номиналом 5 и 10 копеек.</w:t>
      </w:r>
      <w:r>
        <w:br/>
      </w:r>
      <w:r w:rsidRPr="7CA728C7">
        <w:rPr>
          <w:rFonts w:ascii="Times New Roman" w:eastAsia="Times New Roman" w:hAnsi="Times New Roman" w:cs="Times New Roman"/>
          <w:color w:val="000000" w:themeColor="text1"/>
          <w:sz w:val="24"/>
          <w:szCs w:val="24"/>
        </w:rPr>
        <w:t xml:space="preserve">   После открытия месторождений платины, некоторое время стали чеканить и платиновые монеты номиналом 3, 6 и 12 рублей. Однако, по причине опасений насчет подделки платиновых монет и дороговизны чеканки, производство платиновых монет было прекращено.</w:t>
      </w:r>
    </w:p>
    <w:p w14:paraId="74890816" w14:textId="1AB873C8" w:rsidR="5BAD4E9E" w:rsidRPr="003C3930" w:rsidRDefault="5BAD4E9E" w:rsidP="4EF1BE04">
      <w:pPr>
        <w:spacing w:line="360" w:lineRule="auto"/>
        <w:jc w:val="center"/>
      </w:pPr>
      <w:r>
        <w:br/>
      </w:r>
    </w:p>
    <w:p w14:paraId="442FA432" w14:textId="74C08369" w:rsidR="5BAD4E9E" w:rsidRPr="003C3930" w:rsidRDefault="7CA728C7" w:rsidP="4EF1BE04">
      <w:pPr>
        <w:spacing w:line="360" w:lineRule="auto"/>
        <w:jc w:val="center"/>
        <w:rPr>
          <w:rFonts w:ascii="Times New Roman" w:eastAsia="Times New Roman" w:hAnsi="Times New Roman" w:cs="Times New Roman"/>
          <w:color w:val="000000"/>
          <w:sz w:val="24"/>
          <w:szCs w:val="24"/>
        </w:rPr>
      </w:pPr>
      <w:bookmarkStart w:id="8" w:name="_Toc62357124"/>
      <w:r w:rsidRPr="7CA728C7">
        <w:rPr>
          <w:rStyle w:val="10"/>
          <w:rFonts w:ascii="Times New Roman" w:eastAsia="Times New Roman" w:hAnsi="Times New Roman" w:cs="Times New Roman"/>
          <w:color w:val="000000" w:themeColor="text1"/>
          <w:sz w:val="24"/>
          <w:szCs w:val="24"/>
        </w:rPr>
        <w:t>2.2. Металл монет РСФСР и СССР</w:t>
      </w:r>
      <w:bookmarkEnd w:id="8"/>
    </w:p>
    <w:p w14:paraId="1919A59B" w14:textId="36ECC2C1" w:rsidR="7CA728C7" w:rsidRDefault="7CA728C7" w:rsidP="7CA728C7">
      <w:pPr>
        <w:spacing w:line="360" w:lineRule="auto"/>
        <w:jc w:val="both"/>
      </w:pPr>
    </w:p>
    <w:p w14:paraId="356347D2" w14:textId="32507A53" w:rsidR="5BAD4E9E" w:rsidRPr="003C3930" w:rsidRDefault="5BAD4E9E" w:rsidP="470FC8A9">
      <w:pPr>
        <w:spacing w:line="360" w:lineRule="auto"/>
        <w:jc w:val="both"/>
        <w:rPr>
          <w:color w:val="000000"/>
        </w:rPr>
      </w:pPr>
      <w:r>
        <w:lastRenderedPageBreak/>
        <w:br/>
      </w:r>
      <w:r w:rsidR="7CA728C7" w:rsidRPr="7CA728C7">
        <w:rPr>
          <w:rFonts w:ascii="Times New Roman" w:eastAsia="Times New Roman" w:hAnsi="Times New Roman" w:cs="Times New Roman"/>
          <w:color w:val="000000" w:themeColor="text1"/>
          <w:sz w:val="24"/>
          <w:szCs w:val="24"/>
        </w:rPr>
        <w:t xml:space="preserve">     Первые советские монеты чеканили по «царским» стандартам, поэтому металл был выбран серебро (билон) и медь.</w:t>
      </w:r>
      <w:r>
        <w:br/>
      </w:r>
      <w:r w:rsidR="7CA728C7" w:rsidRPr="7CA728C7">
        <w:rPr>
          <w:rFonts w:ascii="Times New Roman" w:eastAsia="Times New Roman" w:hAnsi="Times New Roman" w:cs="Times New Roman"/>
          <w:color w:val="000000" w:themeColor="text1"/>
          <w:sz w:val="24"/>
          <w:szCs w:val="24"/>
        </w:rPr>
        <w:t xml:space="preserve">  В 1926 году впервые были отчеканены монеты из алюминиевой бронзы. В</w:t>
      </w:r>
      <w:r w:rsidR="7CA728C7" w:rsidRPr="7CA728C7">
        <w:rPr>
          <w:rFonts w:ascii="Times New Roman" w:eastAsia="Times New Roman" w:hAnsi="Times New Roman" w:cs="Times New Roman"/>
          <w:b/>
          <w:bCs/>
          <w:color w:val="000000" w:themeColor="text1"/>
          <w:sz w:val="24"/>
          <w:szCs w:val="24"/>
        </w:rPr>
        <w:t xml:space="preserve"> </w:t>
      </w:r>
      <w:r w:rsidR="7CA728C7" w:rsidRPr="7CA728C7">
        <w:rPr>
          <w:rFonts w:ascii="Times New Roman" w:eastAsia="Times New Roman" w:hAnsi="Times New Roman" w:cs="Times New Roman"/>
          <w:color w:val="000000" w:themeColor="text1"/>
          <w:sz w:val="24"/>
          <w:szCs w:val="24"/>
        </w:rPr>
        <w:t>1931 году серебряные монеты прекратили выпускать, а взамен их стали чеканить монеты из никелевого сплава. Новые металлы отлично предотвращали быстрый износ монет.</w:t>
      </w:r>
      <w:r>
        <w:br/>
      </w:r>
      <w:r w:rsidR="7CA728C7" w:rsidRPr="7CA728C7">
        <w:rPr>
          <w:rFonts w:ascii="Times New Roman" w:eastAsia="Times New Roman" w:hAnsi="Times New Roman" w:cs="Times New Roman"/>
          <w:color w:val="000000" w:themeColor="text1"/>
          <w:sz w:val="24"/>
          <w:szCs w:val="24"/>
        </w:rPr>
        <w:t xml:space="preserve">     Монеты образца 1961 года чеканились из немного модернизированных сплавов – номиналы от 1 копейки до 5 копеек из медно-цинкового сплава, номиналы от 10 копеек до 1 рубля – из медно-никелевого сплава.</w:t>
      </w:r>
    </w:p>
    <w:p w14:paraId="415593EB" w14:textId="24774527" w:rsidR="7CA728C7" w:rsidRDefault="7CA728C7" w:rsidP="7CA728C7">
      <w:pPr>
        <w:spacing w:line="360" w:lineRule="auto"/>
        <w:jc w:val="both"/>
        <w:rPr>
          <w:rFonts w:ascii="Times New Roman" w:eastAsia="Times New Roman" w:hAnsi="Times New Roman" w:cs="Times New Roman"/>
          <w:color w:val="000000" w:themeColor="text1"/>
          <w:sz w:val="24"/>
          <w:szCs w:val="24"/>
        </w:rPr>
      </w:pPr>
    </w:p>
    <w:p w14:paraId="471536D7" w14:textId="07CA4B02" w:rsidR="7CA728C7" w:rsidRDefault="7CA728C7" w:rsidP="7CA728C7">
      <w:pPr>
        <w:spacing w:line="360" w:lineRule="auto"/>
        <w:jc w:val="both"/>
        <w:rPr>
          <w:rFonts w:ascii="Times New Roman" w:eastAsia="Times New Roman" w:hAnsi="Times New Roman" w:cs="Times New Roman"/>
          <w:color w:val="000000" w:themeColor="text1"/>
          <w:sz w:val="24"/>
          <w:szCs w:val="24"/>
        </w:rPr>
      </w:pPr>
    </w:p>
    <w:p w14:paraId="5456EFC3" w14:textId="0D75F744" w:rsidR="5BAD4E9E" w:rsidRPr="003C3930" w:rsidRDefault="7CA728C7" w:rsidP="7CA728C7">
      <w:pPr>
        <w:pStyle w:val="1"/>
        <w:spacing w:line="360" w:lineRule="auto"/>
        <w:jc w:val="center"/>
        <w:rPr>
          <w:rFonts w:ascii="Times New Roman" w:eastAsia="Times New Roman" w:hAnsi="Times New Roman" w:cs="Times New Roman"/>
          <w:color w:val="000000"/>
          <w:sz w:val="24"/>
          <w:szCs w:val="24"/>
        </w:rPr>
      </w:pPr>
      <w:bookmarkStart w:id="9" w:name="_Toc62357125"/>
      <w:r w:rsidRPr="7CA728C7">
        <w:rPr>
          <w:rFonts w:ascii="Times New Roman" w:eastAsia="Times New Roman" w:hAnsi="Times New Roman" w:cs="Times New Roman"/>
          <w:color w:val="000000" w:themeColor="text1"/>
          <w:sz w:val="24"/>
          <w:szCs w:val="24"/>
        </w:rPr>
        <w:t>2.3. Металл монет РФ</w:t>
      </w:r>
      <w:bookmarkEnd w:id="9"/>
    </w:p>
    <w:p w14:paraId="6418F2B2" w14:textId="15AB2C08" w:rsidR="7CA728C7" w:rsidRDefault="7CA728C7" w:rsidP="7CA728C7">
      <w:pPr>
        <w:spacing w:line="360" w:lineRule="auto"/>
      </w:pPr>
    </w:p>
    <w:p w14:paraId="5C7E7B81" w14:textId="24A17E7A" w:rsidR="5BAD4E9E" w:rsidRPr="003C3930" w:rsidRDefault="5BAD4E9E" w:rsidP="470FC8A9">
      <w:pPr>
        <w:spacing w:line="360" w:lineRule="auto"/>
        <w:jc w:val="both"/>
        <w:rPr>
          <w:rFonts w:ascii="Times New Roman" w:eastAsia="Times New Roman" w:hAnsi="Times New Roman" w:cs="Times New Roman"/>
          <w:color w:val="000000"/>
          <w:sz w:val="24"/>
          <w:szCs w:val="24"/>
        </w:rPr>
      </w:pPr>
      <w:r w:rsidRPr="003C3930">
        <w:rPr>
          <w:color w:val="000000"/>
        </w:rPr>
        <w:br/>
      </w:r>
      <w:r w:rsidR="470FC8A9" w:rsidRPr="003C3930">
        <w:rPr>
          <w:rFonts w:ascii="Times New Roman" w:eastAsia="Times New Roman" w:hAnsi="Times New Roman" w:cs="Times New Roman"/>
          <w:color w:val="000000"/>
          <w:sz w:val="24"/>
          <w:szCs w:val="24"/>
        </w:rPr>
        <w:t xml:space="preserve">    Монеты России образца 1992-1993 годов чеканились из различных сплавов и металлов – 1 и 5 рублей из стали, плакированной латунью, 10 и 20 рублей из медно-никелевого сплава и стали, плакированной мельхиором, монеты 50 и 100 рублей – из алюминиевой бронзы, медно-никелевого сплава, стали, плакированной латунью (плюс сочетание металлов в виде биметаллических монет).</w:t>
      </w:r>
      <w:r w:rsidRPr="003C3930">
        <w:rPr>
          <w:color w:val="000000"/>
        </w:rPr>
        <w:br/>
      </w:r>
      <w:r w:rsidR="470FC8A9" w:rsidRPr="003C3930">
        <w:rPr>
          <w:rFonts w:ascii="Times New Roman" w:eastAsia="Times New Roman" w:hAnsi="Times New Roman" w:cs="Times New Roman"/>
          <w:color w:val="000000"/>
          <w:sz w:val="24"/>
          <w:szCs w:val="24"/>
        </w:rPr>
        <w:t xml:space="preserve">    Монеты России образца 1997 года отчеканены из следующих металлов – 1 и 5 копеек – сталь, плакированная мельхиором, 10 и 50 копеек – латунь и сталь, плакированная сплавом томпака, 1 и 2 рубля – медно-никелевый сплав и сталь с никелевым гальванопокрытием, 5 рублей – медь, плакированная мельхиором и сталь с никелевым гальванопокрытием, 10 рублей – сталь с латунным гальванопокрытием.</w:t>
      </w:r>
    </w:p>
    <w:p w14:paraId="24DCA449" w14:textId="048AF327" w:rsidR="5BAD4E9E" w:rsidRPr="003C3930" w:rsidRDefault="470FC8A9" w:rsidP="470FC8A9">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[http://kopeyka-rubl.ru/metall-monety.htm]</w:t>
      </w:r>
    </w:p>
    <w:p w14:paraId="60410B2A" w14:textId="353F1600" w:rsidR="5BAD4E9E" w:rsidRPr="003C3930" w:rsidRDefault="3BFCA9E1" w:rsidP="3BFCA9E1">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С 2015 года монета Банка России номиналом 10 копеек изготавливается как из плакированной сплавом томпак стали, так и из стали с латунным гальваническим покрытием. C 2016 года 1, 2, 5 и 10 рублей изготавливаются из</w:t>
      </w:r>
      <w:r w:rsidRPr="003C3930">
        <w:rPr>
          <w:rFonts w:ascii="Times New Roman" w:eastAsia="Times New Roman" w:hAnsi="Times New Roman" w:cs="Times New Roman"/>
          <w:color w:val="000000"/>
          <w:sz w:val="32"/>
          <w:szCs w:val="32"/>
        </w:rPr>
        <w:t xml:space="preserve"> </w:t>
      </w:r>
      <w:r w:rsidRPr="003C3930">
        <w:rPr>
          <w:rFonts w:ascii="Times New Roman" w:eastAsia="Times New Roman" w:hAnsi="Times New Roman" w:cs="Times New Roman"/>
          <w:color w:val="000000"/>
          <w:sz w:val="24"/>
          <w:szCs w:val="24"/>
        </w:rPr>
        <w:t xml:space="preserve">стали с никелевым гальванопокрытием. </w:t>
      </w:r>
    </w:p>
    <w:p w14:paraId="4399D479" w14:textId="42454524" w:rsidR="5BAD4E9E" w:rsidRPr="003C3930" w:rsidRDefault="26D605ED" w:rsidP="7CA728C7">
      <w:pPr>
        <w:spacing w:line="360" w:lineRule="auto"/>
        <w:jc w:val="both"/>
        <w:rPr>
          <w:rFonts w:ascii="Times New Roman" w:eastAsia="Times New Roman" w:hAnsi="Times New Roman" w:cs="Times New Roman"/>
          <w:color w:val="000000" w:themeColor="text1"/>
          <w:sz w:val="24"/>
          <w:szCs w:val="24"/>
        </w:rPr>
      </w:pPr>
      <w:r w:rsidRPr="26D605ED">
        <w:rPr>
          <w:rFonts w:ascii="Times New Roman" w:eastAsia="Times New Roman" w:hAnsi="Times New Roman" w:cs="Times New Roman"/>
          <w:b/>
          <w:bCs/>
          <w:color w:val="000000" w:themeColor="text1"/>
          <w:sz w:val="24"/>
          <w:szCs w:val="24"/>
        </w:rPr>
        <w:t xml:space="preserve">    Вывод: </w:t>
      </w:r>
      <w:r w:rsidRPr="26D605ED">
        <w:rPr>
          <w:rFonts w:ascii="Times New Roman" w:eastAsia="Times New Roman" w:hAnsi="Times New Roman" w:cs="Times New Roman"/>
          <w:color w:val="000000" w:themeColor="text1"/>
          <w:sz w:val="24"/>
          <w:szCs w:val="24"/>
        </w:rPr>
        <w:t>в настоящее время в составе российских монет не содержится никаких драгоценных и благородных металлов.</w:t>
      </w:r>
    </w:p>
    <w:p w14:paraId="1943DCEA" w14:textId="401AB514" w:rsidR="5BAD4E9E" w:rsidRPr="003C3930" w:rsidRDefault="7CA728C7" w:rsidP="26D605ED">
      <w:pPr>
        <w:spacing w:line="360" w:lineRule="auto"/>
        <w:jc w:val="center"/>
        <w:rPr>
          <w:rFonts w:ascii="Times New Roman" w:eastAsia="Times New Roman" w:hAnsi="Times New Roman" w:cs="Times New Roman"/>
          <w:b/>
          <w:bCs/>
          <w:sz w:val="24"/>
          <w:szCs w:val="24"/>
        </w:rPr>
      </w:pPr>
      <w:r>
        <w:br w:type="page"/>
      </w:r>
      <w:bookmarkStart w:id="10" w:name="_Toc62357126"/>
      <w:r w:rsidR="3E252FA1" w:rsidRPr="3E252FA1">
        <w:rPr>
          <w:rStyle w:val="10"/>
          <w:rFonts w:ascii="Times New Roman" w:eastAsia="Times New Roman" w:hAnsi="Times New Roman" w:cs="Times New Roman"/>
          <w:b/>
          <w:bCs/>
          <w:color w:val="auto"/>
          <w:sz w:val="24"/>
          <w:szCs w:val="24"/>
        </w:rPr>
        <w:lastRenderedPageBreak/>
        <w:t>III. МЕТАЛЛ ЖЕЛЕЗО</w:t>
      </w:r>
      <w:bookmarkEnd w:id="10"/>
    </w:p>
    <w:p w14:paraId="216247EA" w14:textId="3A1541E0" w:rsidR="7CA728C7" w:rsidRDefault="7CA728C7" w:rsidP="7CA728C7">
      <w:pPr>
        <w:spacing w:line="360" w:lineRule="auto"/>
      </w:pPr>
    </w:p>
    <w:p w14:paraId="3692EAD6" w14:textId="0E20144A" w:rsidR="3BFCA9E1" w:rsidRPr="003C3930" w:rsidRDefault="3BFCA9E1" w:rsidP="7CA728C7">
      <w:pPr>
        <w:spacing w:line="360" w:lineRule="auto"/>
        <w:rPr>
          <w:color w:val="000000"/>
        </w:rPr>
      </w:pPr>
    </w:p>
    <w:p w14:paraId="55E2D1C1" w14:textId="5205D969" w:rsidR="5BAD4E9E" w:rsidRPr="003C3930" w:rsidRDefault="7CA728C7" w:rsidP="470FC8A9">
      <w:pPr>
        <w:spacing w:line="360" w:lineRule="auto"/>
        <w:jc w:val="both"/>
        <w:rPr>
          <w:rFonts w:ascii="Times New Roman" w:eastAsia="Times New Roman" w:hAnsi="Times New Roman" w:cs="Times New Roman"/>
          <w:color w:val="000000"/>
          <w:sz w:val="24"/>
          <w:szCs w:val="24"/>
        </w:rPr>
      </w:pPr>
      <w:r w:rsidRPr="7CA728C7">
        <w:rPr>
          <w:rFonts w:ascii="Times New Roman" w:eastAsia="Times New Roman" w:hAnsi="Times New Roman" w:cs="Times New Roman"/>
          <w:color w:val="000000" w:themeColor="text1"/>
          <w:sz w:val="24"/>
          <w:szCs w:val="24"/>
        </w:rPr>
        <w:t xml:space="preserve">    Железо в свободном состоянии - серебристо-белый металл. Имеет латинское название — </w:t>
      </w:r>
      <w:proofErr w:type="spellStart"/>
      <w:r w:rsidRPr="7CA728C7">
        <w:rPr>
          <w:rFonts w:ascii="Times New Roman" w:eastAsia="Times New Roman" w:hAnsi="Times New Roman" w:cs="Times New Roman"/>
          <w:color w:val="000000" w:themeColor="text1"/>
          <w:sz w:val="24"/>
          <w:szCs w:val="24"/>
        </w:rPr>
        <w:t>ferrum</w:t>
      </w:r>
      <w:proofErr w:type="spellEnd"/>
      <w:r w:rsidRPr="7CA728C7">
        <w:rPr>
          <w:rFonts w:ascii="Times New Roman" w:eastAsia="Times New Roman" w:hAnsi="Times New Roman" w:cs="Times New Roman"/>
          <w:color w:val="000000" w:themeColor="text1"/>
          <w:sz w:val="24"/>
          <w:szCs w:val="24"/>
        </w:rPr>
        <w:t xml:space="preserve">. Его порядковый номер - 26. В периодической системе Менделеева железо расположено в четвертом периоде, в восьмой группе. </w:t>
      </w:r>
    </w:p>
    <w:p w14:paraId="62456D9F" w14:textId="07CEB917" w:rsidR="7CA728C7" w:rsidRDefault="7CA728C7" w:rsidP="7CA728C7">
      <w:pPr>
        <w:spacing w:line="360" w:lineRule="auto"/>
        <w:jc w:val="both"/>
        <w:rPr>
          <w:rFonts w:ascii="Times New Roman" w:eastAsia="Times New Roman" w:hAnsi="Times New Roman" w:cs="Times New Roman"/>
          <w:color w:val="000000" w:themeColor="text1"/>
          <w:sz w:val="24"/>
          <w:szCs w:val="24"/>
        </w:rPr>
      </w:pPr>
    </w:p>
    <w:p w14:paraId="600CD356" w14:textId="182E3595" w:rsidR="7CA728C7" w:rsidRDefault="7CA728C7" w:rsidP="7CA728C7">
      <w:pPr>
        <w:spacing w:line="360" w:lineRule="auto"/>
        <w:jc w:val="both"/>
        <w:rPr>
          <w:rFonts w:ascii="Times New Roman" w:eastAsia="Times New Roman" w:hAnsi="Times New Roman" w:cs="Times New Roman"/>
          <w:color w:val="000000" w:themeColor="text1"/>
          <w:sz w:val="24"/>
          <w:szCs w:val="24"/>
        </w:rPr>
      </w:pPr>
    </w:p>
    <w:p w14:paraId="21B06113" w14:textId="0385B81F" w:rsidR="5BAD4E9E" w:rsidRPr="003C3930" w:rsidRDefault="7CA728C7" w:rsidP="7CA728C7">
      <w:pPr>
        <w:pStyle w:val="1"/>
        <w:spacing w:line="360" w:lineRule="auto"/>
        <w:jc w:val="center"/>
        <w:rPr>
          <w:rFonts w:ascii="Times New Roman" w:eastAsia="Times New Roman" w:hAnsi="Times New Roman" w:cs="Times New Roman"/>
          <w:color w:val="000000"/>
          <w:sz w:val="24"/>
          <w:szCs w:val="24"/>
        </w:rPr>
      </w:pPr>
      <w:bookmarkStart w:id="11" w:name="_Toc62357127"/>
      <w:r w:rsidRPr="7CA728C7">
        <w:rPr>
          <w:rFonts w:ascii="Times New Roman" w:eastAsia="Times New Roman" w:hAnsi="Times New Roman" w:cs="Times New Roman"/>
          <w:color w:val="000000" w:themeColor="text1"/>
          <w:sz w:val="24"/>
          <w:szCs w:val="24"/>
        </w:rPr>
        <w:t>3.1.  Физические и химические свойства железа</w:t>
      </w:r>
      <w:bookmarkEnd w:id="11"/>
    </w:p>
    <w:p w14:paraId="64821935" w14:textId="3157A690" w:rsidR="5BAD4E9E" w:rsidRPr="003C3930" w:rsidRDefault="5BAD4E9E" w:rsidP="7CA728C7">
      <w:pPr>
        <w:spacing w:line="360" w:lineRule="auto"/>
      </w:pPr>
    </w:p>
    <w:p w14:paraId="52306E5D" w14:textId="41317F7F" w:rsidR="5BAD4E9E" w:rsidRPr="003C3930" w:rsidRDefault="5BAD4E9E" w:rsidP="7CA728C7">
      <w:pPr>
        <w:spacing w:line="360" w:lineRule="auto"/>
      </w:pPr>
    </w:p>
    <w:p w14:paraId="54E7B3F7" w14:textId="3BCFD54F" w:rsidR="5BAD4E9E"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Чистое железо — серебристо-белый металл. Железо пластично, легко подвергается ковке и прокатке, температура плавления 1539°С. Атом железа содержит восемь валентных электронов, однако в соединениях железо обычно проявляет степени окисления (+2) и (+3), редко – (+6). Чистое железо встречается и используется крайне редко, поскольку металл химически активен и вступает в разнообразные реакции.</w:t>
      </w:r>
    </w:p>
    <w:p w14:paraId="5046446A" w14:textId="4CC942AB" w:rsidR="5BAD4E9E"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Железо обладает сильными магнитными свойствами (ферромагнетик), хорошей тепло- и электропроводностью. Главное преимущество железа по сравнению с другими металлами – распространенность и относительная простота выплавки. Если речь идет не о химически чистом железе, а о различных сплавах, то к весомым преимуществам можно отнести прочность и твердость при сохранении упругости. Стоимость сплавов, в первую очередь, зависит от их состава, но при этом она всё равно гораздо ниже, чем у большинства цветных, пусть и с более высокопрочными свойствами. </w:t>
      </w:r>
      <w:r w:rsidRPr="003C3930">
        <w:rPr>
          <w:color w:val="000000"/>
        </w:rPr>
        <w:br/>
      </w:r>
      <w:r w:rsidRPr="003C3930">
        <w:rPr>
          <w:rFonts w:ascii="Times New Roman" w:eastAsia="Times New Roman" w:hAnsi="Times New Roman" w:cs="Times New Roman"/>
          <w:color w:val="000000"/>
          <w:sz w:val="24"/>
          <w:szCs w:val="24"/>
        </w:rPr>
        <w:t xml:space="preserve">    Главный недостаток железа - при наличии кислорода во влажном воздухе или воде оно подвергается коррозии (ржавеет). Вторым недостатком железа можно выделить его способность накапливать электричество, поэтому изделия из его сплавов подвергаются электрохимической коррозии. А также железо - тяжёлый металл, поэтому при строительстве конструкции из него значительно увеличивают вес строительного объекта.</w:t>
      </w:r>
    </w:p>
    <w:p w14:paraId="0BE833D1" w14:textId="603AFFA1" w:rsidR="1F502119" w:rsidRPr="003C3930" w:rsidRDefault="26D605ED" w:rsidP="26D605ED">
      <w:pPr>
        <w:spacing w:line="360" w:lineRule="auto"/>
        <w:jc w:val="both"/>
        <w:rPr>
          <w:rFonts w:ascii="Times New Roman" w:eastAsia="Times New Roman" w:hAnsi="Times New Roman" w:cs="Times New Roman"/>
          <w:color w:val="000000" w:themeColor="text1"/>
          <w:sz w:val="24"/>
          <w:szCs w:val="24"/>
        </w:rPr>
      </w:pPr>
      <w:r w:rsidRPr="26D605ED">
        <w:rPr>
          <w:rFonts w:ascii="Times New Roman" w:eastAsia="Times New Roman" w:hAnsi="Times New Roman" w:cs="Times New Roman"/>
          <w:b/>
          <w:bCs/>
          <w:color w:val="000000" w:themeColor="text1"/>
          <w:sz w:val="24"/>
          <w:szCs w:val="24"/>
        </w:rPr>
        <w:t xml:space="preserve">   Вывод:</w:t>
      </w:r>
      <w:r w:rsidRPr="26D605ED">
        <w:rPr>
          <w:rFonts w:ascii="Times New Roman" w:eastAsia="Times New Roman" w:hAnsi="Times New Roman" w:cs="Times New Roman"/>
          <w:color w:val="000000" w:themeColor="text1"/>
          <w:sz w:val="24"/>
          <w:szCs w:val="24"/>
        </w:rPr>
        <w:t xml:space="preserve"> подведя итог вышесказанному, можно сделать вывод о том, что железо - малопригодный металл для чеканки монет, так как под воздействием влаги и кислорода оно покрывается ржавчиной. Но в то же время различные железные сплавы обладают </w:t>
      </w:r>
      <w:r w:rsidRPr="26D605ED">
        <w:rPr>
          <w:rFonts w:ascii="Times New Roman" w:eastAsia="Times New Roman" w:hAnsi="Times New Roman" w:cs="Times New Roman"/>
          <w:color w:val="000000" w:themeColor="text1"/>
          <w:sz w:val="24"/>
          <w:szCs w:val="24"/>
        </w:rPr>
        <w:lastRenderedPageBreak/>
        <w:t>более низкой ценой по сравнению с другими металлами, что значительно уменьшает себестоимость таких монет.</w:t>
      </w:r>
    </w:p>
    <w:p w14:paraId="55E07289" w14:textId="623B8FD8" w:rsidR="1F502119" w:rsidRPr="003C3930" w:rsidRDefault="1F502119" w:rsidP="26D605ED"/>
    <w:p w14:paraId="755EDD8E" w14:textId="6D7EEE79"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15EB159C" w14:textId="45F492E2"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5CDF138B" w14:textId="12C8434D"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0779843F" w14:textId="2A89FAD4"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740520E0" w14:textId="3503227C"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5D123F9C" w14:textId="1E493451"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7F9D28CE" w14:textId="15A4EC4B"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3A805397" w14:textId="52AC8B57"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18303B59" w14:textId="73E83E42"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404658F3" w14:textId="1E493B0A"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5789A1A1" w14:textId="475F07AC"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08304131" w14:textId="0C2FD4E0"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0736FF87" w14:textId="483E56BF"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0F1FA93D" w14:textId="2E1C51FC"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1636F0C6" w14:textId="39BE6A5A"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5665BE4F" w14:textId="188CDA55"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20EF3BB5" w14:textId="45C26BCC"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74204781" w14:textId="302BA78E"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7D257CFB" w14:textId="7C1A163C"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042A1DE1" w14:textId="1B043278" w:rsidR="1F502119" w:rsidRPr="003C3930" w:rsidRDefault="1F502119" w:rsidP="26D605ED">
      <w:pPr>
        <w:pStyle w:val="1"/>
        <w:jc w:val="center"/>
        <w:rPr>
          <w:rFonts w:ascii="Times New Roman" w:eastAsia="Times New Roman" w:hAnsi="Times New Roman" w:cs="Times New Roman"/>
          <w:b/>
          <w:bCs/>
          <w:color w:val="000000" w:themeColor="text1"/>
          <w:sz w:val="24"/>
          <w:szCs w:val="24"/>
        </w:rPr>
      </w:pPr>
    </w:p>
    <w:p w14:paraId="17BF59AC" w14:textId="58C9C440" w:rsidR="1F502119" w:rsidRPr="003C3930" w:rsidRDefault="1F502119" w:rsidP="26D605ED"/>
    <w:p w14:paraId="0D95618C" w14:textId="1A5978A4" w:rsidR="1F502119" w:rsidRPr="003C3930" w:rsidRDefault="4F08B8F7" w:rsidP="26D605ED">
      <w:pPr>
        <w:spacing w:line="360" w:lineRule="auto"/>
        <w:jc w:val="center"/>
        <w:rPr>
          <w:rFonts w:ascii="Times New Roman" w:eastAsia="Times New Roman" w:hAnsi="Times New Roman" w:cs="Times New Roman"/>
          <w:b/>
          <w:bCs/>
          <w:sz w:val="24"/>
          <w:szCs w:val="24"/>
        </w:rPr>
      </w:pPr>
      <w:r>
        <w:br w:type="page"/>
      </w:r>
      <w:bookmarkStart w:id="12" w:name="_Toc62357128"/>
      <w:r w:rsidR="3E252FA1" w:rsidRPr="3E252FA1">
        <w:rPr>
          <w:rStyle w:val="10"/>
          <w:rFonts w:ascii="Times New Roman" w:eastAsia="Times New Roman" w:hAnsi="Times New Roman" w:cs="Times New Roman"/>
          <w:b/>
          <w:bCs/>
          <w:color w:val="auto"/>
          <w:sz w:val="24"/>
          <w:szCs w:val="24"/>
        </w:rPr>
        <w:lastRenderedPageBreak/>
        <w:t>IV. БЛАГОРОДНЫЙ МЕТАЛЛ - МЕДЬ</w:t>
      </w:r>
      <w:bookmarkEnd w:id="12"/>
    </w:p>
    <w:p w14:paraId="5FE963EE" w14:textId="478A56E9" w:rsidR="26D605ED" w:rsidRDefault="26D605ED" w:rsidP="26D605ED">
      <w:pPr>
        <w:spacing w:line="360" w:lineRule="auto"/>
        <w:rPr>
          <w:color w:val="000000" w:themeColor="text1"/>
        </w:rPr>
      </w:pPr>
    </w:p>
    <w:p w14:paraId="2F7D301F" w14:textId="30544E0C" w:rsidR="26D605ED" w:rsidRDefault="26D605ED" w:rsidP="26D605ED">
      <w:pPr>
        <w:spacing w:line="360" w:lineRule="auto"/>
        <w:rPr>
          <w:color w:val="000000" w:themeColor="text1"/>
        </w:rPr>
      </w:pPr>
    </w:p>
    <w:p w14:paraId="68055B57" w14:textId="68156F5A" w:rsidR="7CA728C7" w:rsidRDefault="26D605ED" w:rsidP="7CA728C7">
      <w:pPr>
        <w:spacing w:line="360" w:lineRule="auto"/>
        <w:jc w:val="both"/>
        <w:rPr>
          <w:rFonts w:ascii="Times New Roman" w:eastAsia="Times New Roman" w:hAnsi="Times New Roman" w:cs="Times New Roman"/>
          <w:color w:val="000000" w:themeColor="text1"/>
          <w:sz w:val="24"/>
          <w:szCs w:val="24"/>
        </w:rPr>
      </w:pPr>
      <w:r w:rsidRPr="26D605ED">
        <w:rPr>
          <w:rFonts w:ascii="Times New Roman" w:eastAsia="Times New Roman" w:hAnsi="Times New Roman" w:cs="Times New Roman"/>
          <w:color w:val="000000" w:themeColor="text1"/>
          <w:sz w:val="24"/>
          <w:szCs w:val="24"/>
        </w:rPr>
        <w:t xml:space="preserve">     Медь — старейший металл, используемый людьми с давних времен. Медь имеет латинское название — </w:t>
      </w:r>
      <w:proofErr w:type="spellStart"/>
      <w:r w:rsidRPr="26D605ED">
        <w:rPr>
          <w:rFonts w:ascii="Times New Roman" w:eastAsia="Times New Roman" w:hAnsi="Times New Roman" w:cs="Times New Roman"/>
          <w:i/>
          <w:iCs/>
          <w:color w:val="000000" w:themeColor="text1"/>
          <w:sz w:val="24"/>
          <w:szCs w:val="24"/>
        </w:rPr>
        <w:t>cuprum</w:t>
      </w:r>
      <w:proofErr w:type="spellEnd"/>
      <w:r w:rsidRPr="26D605ED">
        <w:rPr>
          <w:rFonts w:ascii="Times New Roman" w:eastAsia="Times New Roman" w:hAnsi="Times New Roman" w:cs="Times New Roman"/>
          <w:color w:val="000000" w:themeColor="text1"/>
          <w:sz w:val="24"/>
          <w:szCs w:val="24"/>
        </w:rPr>
        <w:t xml:space="preserve">. Ее порядковый номер — 29. В периодической системе Менделеева медь расположена в четвертом периоде, в первой группе. </w:t>
      </w:r>
    </w:p>
    <w:p w14:paraId="64B26E12" w14:textId="59900281" w:rsidR="26D605ED" w:rsidRDefault="26D605ED" w:rsidP="26D605ED">
      <w:pPr>
        <w:spacing w:line="360" w:lineRule="auto"/>
        <w:jc w:val="both"/>
        <w:rPr>
          <w:rFonts w:ascii="Times New Roman" w:eastAsia="Times New Roman" w:hAnsi="Times New Roman" w:cs="Times New Roman"/>
          <w:color w:val="000000" w:themeColor="text1"/>
          <w:sz w:val="24"/>
          <w:szCs w:val="24"/>
        </w:rPr>
      </w:pPr>
    </w:p>
    <w:p w14:paraId="6C5B50F4" w14:textId="1077D750" w:rsidR="1F502119" w:rsidRPr="003C3930" w:rsidRDefault="7CA728C7" w:rsidP="7CA728C7">
      <w:pPr>
        <w:pStyle w:val="1"/>
        <w:spacing w:line="360" w:lineRule="auto"/>
        <w:jc w:val="center"/>
        <w:rPr>
          <w:rFonts w:ascii="Times New Roman" w:eastAsia="Times New Roman" w:hAnsi="Times New Roman" w:cs="Times New Roman"/>
          <w:color w:val="000000"/>
          <w:sz w:val="24"/>
          <w:szCs w:val="24"/>
        </w:rPr>
      </w:pPr>
      <w:bookmarkStart w:id="13" w:name="_Toc62357129"/>
      <w:r w:rsidRPr="7CA728C7">
        <w:rPr>
          <w:rFonts w:ascii="Times New Roman" w:eastAsia="Times New Roman" w:hAnsi="Times New Roman" w:cs="Times New Roman"/>
          <w:color w:val="000000" w:themeColor="text1"/>
          <w:sz w:val="24"/>
          <w:szCs w:val="24"/>
        </w:rPr>
        <w:t>4.1.  Физические и химические свойства меди</w:t>
      </w:r>
      <w:bookmarkEnd w:id="13"/>
    </w:p>
    <w:p w14:paraId="441DA278" w14:textId="4D45C633" w:rsidR="7CA728C7" w:rsidRDefault="7CA728C7" w:rsidP="26D605ED">
      <w:pPr>
        <w:spacing w:line="360" w:lineRule="auto"/>
        <w:rPr>
          <w:color w:val="000000" w:themeColor="text1"/>
        </w:rPr>
      </w:pPr>
    </w:p>
    <w:p w14:paraId="2B52995D" w14:textId="0FCB4D0A" w:rsidR="26D605ED" w:rsidRDefault="26D605ED" w:rsidP="26D605ED">
      <w:pPr>
        <w:spacing w:line="360" w:lineRule="auto"/>
        <w:rPr>
          <w:color w:val="000000" w:themeColor="text1"/>
        </w:rPr>
      </w:pPr>
    </w:p>
    <w:p w14:paraId="68ED3B1B" w14:textId="3D5D11BF" w:rsidR="1F502119" w:rsidRPr="003C3930" w:rsidRDefault="1F502119" w:rsidP="1F502119">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w:t>
      </w:r>
      <w:hyperlink r:id="rId13">
        <w:r w:rsidRPr="003C3930">
          <w:rPr>
            <w:rStyle w:val="a3"/>
            <w:rFonts w:ascii="Times New Roman" w:eastAsia="Times New Roman" w:hAnsi="Times New Roman" w:cs="Times New Roman"/>
            <w:color w:val="000000"/>
            <w:sz w:val="24"/>
            <w:szCs w:val="24"/>
            <w:u w:val="none"/>
          </w:rPr>
          <w:t>Медь</w:t>
        </w:r>
      </w:hyperlink>
      <w:r w:rsidRPr="003C3930">
        <w:rPr>
          <w:rFonts w:ascii="Times New Roman" w:eastAsia="Times New Roman" w:hAnsi="Times New Roman" w:cs="Times New Roman"/>
          <w:color w:val="000000"/>
          <w:sz w:val="24"/>
          <w:szCs w:val="24"/>
        </w:rPr>
        <w:t xml:space="preserve"> — это тяжелый металл розово-красного цвета с ковкой и мягкой структурой. Температура кипения меди — более 1000 °С. </w:t>
      </w:r>
      <w:proofErr w:type="spellStart"/>
      <w:r w:rsidRPr="003C3930">
        <w:rPr>
          <w:rFonts w:ascii="Times New Roman" w:eastAsia="Times New Roman" w:hAnsi="Times New Roman" w:cs="Times New Roman"/>
          <w:color w:val="000000"/>
          <w:sz w:val="24"/>
          <w:szCs w:val="24"/>
        </w:rPr>
        <w:t>Сuprum</w:t>
      </w:r>
      <w:proofErr w:type="spellEnd"/>
      <w:r w:rsidRPr="003C3930">
        <w:rPr>
          <w:rFonts w:ascii="Times New Roman" w:eastAsia="Times New Roman" w:hAnsi="Times New Roman" w:cs="Times New Roman"/>
          <w:color w:val="000000"/>
          <w:sz w:val="24"/>
          <w:szCs w:val="24"/>
        </w:rPr>
        <w:t xml:space="preserve"> — хороший электро- и </w:t>
      </w:r>
      <w:proofErr w:type="spellStart"/>
      <w:r w:rsidRPr="003C3930">
        <w:rPr>
          <w:rFonts w:ascii="Times New Roman" w:eastAsia="Times New Roman" w:hAnsi="Times New Roman" w:cs="Times New Roman"/>
          <w:color w:val="000000"/>
          <w:sz w:val="24"/>
          <w:szCs w:val="24"/>
        </w:rPr>
        <w:t>теплопроводник</w:t>
      </w:r>
      <w:proofErr w:type="spellEnd"/>
      <w:r w:rsidRPr="003C3930">
        <w:rPr>
          <w:rFonts w:ascii="Times New Roman" w:eastAsia="Times New Roman" w:hAnsi="Times New Roman" w:cs="Times New Roman"/>
          <w:color w:val="000000"/>
          <w:sz w:val="24"/>
          <w:szCs w:val="24"/>
        </w:rPr>
        <w:t>, плавится при 1084 °С, плотность металла — 8,9 г/см³, в природе встречается в самородном виде.</w:t>
      </w:r>
    </w:p>
    <w:p w14:paraId="5F37A5CC" w14:textId="29D2231F" w:rsidR="1F502119" w:rsidRPr="003C3930" w:rsidRDefault="1F502119" w:rsidP="1F502119">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Атом меди имеет 4 уровня. На валентной 4s-орбитали расположен один электрон. Во время химического взаимодействия с другими веществами от атома отщепляется 1—3 отрицательно заряженные частицы, в результате чего образуются соединения меди со </w:t>
      </w:r>
      <w:hyperlink r:id="rId14">
        <w:r w:rsidRPr="003C3930">
          <w:rPr>
            <w:rStyle w:val="a3"/>
            <w:rFonts w:ascii="Times New Roman" w:eastAsia="Times New Roman" w:hAnsi="Times New Roman" w:cs="Times New Roman"/>
            <w:color w:val="000000"/>
            <w:sz w:val="24"/>
            <w:szCs w:val="24"/>
            <w:u w:val="none"/>
          </w:rPr>
          <w:t>степенью окисления</w:t>
        </w:r>
      </w:hyperlink>
      <w:r w:rsidRPr="003C3930">
        <w:rPr>
          <w:rFonts w:ascii="Times New Roman" w:eastAsia="Times New Roman" w:hAnsi="Times New Roman" w:cs="Times New Roman"/>
          <w:color w:val="000000"/>
          <w:sz w:val="24"/>
          <w:szCs w:val="24"/>
        </w:rPr>
        <w:t xml:space="preserve"> «+3», «+2», «+1». Максимальной устойчивостью обладают двухвалентные производные меди.</w:t>
      </w:r>
    </w:p>
    <w:p w14:paraId="49EA0980" w14:textId="10115493" w:rsidR="1F502119" w:rsidRPr="003C3930" w:rsidRDefault="1F502119" w:rsidP="1F502119">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В химических реакциях медь выступает в качестве малоактивного металла. Металл не растворяется в воде в обычных условиях. В сухом воздухе не протекает коррозия металла, но при нагревании медь покрывается черным оксидным налетом. Химическая устойчивость элемента проявляется при действии углерода, безводных газов, нескольких органических соединений, спиртов и фенольных смол. </w:t>
      </w:r>
    </w:p>
    <w:p w14:paraId="6B7B3302" w14:textId="10D0EAB8" w:rsidR="1F502119" w:rsidRPr="003C3930" w:rsidRDefault="1F502119" w:rsidP="1F502119">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w:t>
      </w:r>
      <w:hyperlink r:id="rId15">
        <w:r w:rsidRPr="003C3930">
          <w:rPr>
            <w:rStyle w:val="a3"/>
            <w:rFonts w:ascii="Times New Roman" w:eastAsia="Times New Roman" w:hAnsi="Times New Roman" w:cs="Times New Roman"/>
            <w:color w:val="000000"/>
            <w:sz w:val="24"/>
            <w:szCs w:val="24"/>
          </w:rPr>
          <w:t>https://melscience.com/RU-ru/articles/harakteristiki-medi-reakciya-metalla-s-azotnoj-kis/</w:t>
        </w:r>
      </w:hyperlink>
      <w:r w:rsidRPr="003C3930">
        <w:rPr>
          <w:rFonts w:ascii="Times New Roman" w:eastAsia="Times New Roman" w:hAnsi="Times New Roman" w:cs="Times New Roman"/>
          <w:color w:val="000000"/>
          <w:sz w:val="24"/>
          <w:szCs w:val="24"/>
        </w:rPr>
        <w:t>]</w:t>
      </w:r>
    </w:p>
    <w:p w14:paraId="6EF8C09C" w14:textId="33C9C457" w:rsidR="1F502119" w:rsidRPr="003C3930" w:rsidRDefault="1638E3FF" w:rsidP="1F502119">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b/>
          <w:bCs/>
          <w:color w:val="000000"/>
          <w:sz w:val="24"/>
          <w:szCs w:val="24"/>
        </w:rPr>
        <w:t xml:space="preserve">     Вывод:</w:t>
      </w:r>
      <w:r w:rsidRPr="003C3930">
        <w:rPr>
          <w:rFonts w:ascii="Times New Roman" w:eastAsia="Times New Roman" w:hAnsi="Times New Roman" w:cs="Times New Roman"/>
          <w:color w:val="000000"/>
          <w:sz w:val="24"/>
          <w:szCs w:val="24"/>
        </w:rPr>
        <w:t xml:space="preserve"> таким образом, можно сделать вывод о том, что медь обладает рядом отличительных преимуществ и особенностей по сравнению с другими металлами. К главными ценностям меди можно отнести высокие теплопроводность и электропроводность. Проведение электрического тока через медь почти в 6 раз выше, чем у железа. Благодаря этому медь широко используется в электропромышленности.</w:t>
      </w:r>
    </w:p>
    <w:p w14:paraId="52319765" w14:textId="5114A067" w:rsidR="1F502119" w:rsidRPr="003C3930" w:rsidRDefault="1638E3FF" w:rsidP="1F502119">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lastRenderedPageBreak/>
        <w:t xml:space="preserve">   Для изготовления монет, при сравнении с железом, можно выделить свои преимущества и достоинства: </w:t>
      </w:r>
    </w:p>
    <w:p w14:paraId="4062FA8C" w14:textId="6EA99603" w:rsidR="1F502119" w:rsidRPr="003C3930" w:rsidRDefault="1F502119" w:rsidP="1F502119">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1) Превосходная устойчивость к коррозии. При помещении меди на продолжительный срок во влажную среду, на поверхности металла начинает появляться зелёная плёнка, которая и защищает его от коррозийного разрушения. Следовательно, монеты, изготовленные из меди, защищены от одного их главных разрушающих факторов - воды и влаги. </w:t>
      </w:r>
    </w:p>
    <w:p w14:paraId="4170F694" w14:textId="6F8AE2B1" w:rsidR="1F502119" w:rsidRPr="003C3930" w:rsidRDefault="1638E3FF" w:rsidP="1F502119">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 Износоустойчивость, невероятная прочность - несомненно ценные качества, обеспечивающие поразительную долговечность монет из меди.</w:t>
      </w:r>
    </w:p>
    <w:p w14:paraId="70EC23E9" w14:textId="763A8636" w:rsidR="1F502119" w:rsidRPr="003C3930" w:rsidRDefault="1638E3FF"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    Обладая таким количеством превосходящих качеств, медь с давних пор активно используется в различных отраслях промышленности, в том числе и для чеканки монет, а также обладает более высокой ценностью, чем железо.</w:t>
      </w:r>
    </w:p>
    <w:p w14:paraId="4D4B2B7D" w14:textId="715B597C" w:rsidR="3BFCA9E1" w:rsidRPr="003C3930" w:rsidRDefault="7CA728C7" w:rsidP="7CA728C7">
      <w:pPr>
        <w:rPr>
          <w:rFonts w:ascii="Times New Roman" w:eastAsia="Times New Roman" w:hAnsi="Times New Roman" w:cs="Times New Roman"/>
          <w:color w:val="000000"/>
          <w:sz w:val="24"/>
          <w:szCs w:val="24"/>
        </w:rPr>
      </w:pPr>
      <w:r w:rsidRPr="7CA728C7">
        <w:rPr>
          <w:rFonts w:ascii="Times New Roman" w:eastAsia="Times New Roman" w:hAnsi="Times New Roman" w:cs="Times New Roman"/>
          <w:color w:val="000000" w:themeColor="text1"/>
          <w:sz w:val="24"/>
          <w:szCs w:val="24"/>
        </w:rPr>
        <w:t xml:space="preserve">    Для более удобного сравнения в таблице приведены обобщённые характеристики металлов. </w:t>
      </w:r>
    </w:p>
    <w:p w14:paraId="34F4221A" w14:textId="46E6A2F5" w:rsidR="7CA728C7" w:rsidRDefault="7CA728C7" w:rsidP="7CA728C7">
      <w:pPr>
        <w:rPr>
          <w:rFonts w:ascii="Times New Roman" w:eastAsia="Times New Roman" w:hAnsi="Times New Roman" w:cs="Times New Roman"/>
          <w:color w:val="000000" w:themeColor="text1"/>
          <w:sz w:val="24"/>
          <w:szCs w:val="24"/>
        </w:rPr>
      </w:pPr>
    </w:p>
    <w:p w14:paraId="415B1279" w14:textId="6655D05E" w:rsidR="5BAD4E9E" w:rsidRPr="003C3930" w:rsidRDefault="7CA728C7" w:rsidP="7CA728C7">
      <w:pPr>
        <w:jc w:val="right"/>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Таблица 1. Сравнение свойств железа и меди</w:t>
      </w:r>
    </w:p>
    <w:tbl>
      <w:tblPr>
        <w:tblStyle w:val="a5"/>
        <w:tblW w:w="9105" w:type="dxa"/>
        <w:tblLayout w:type="fixed"/>
        <w:tblLook w:val="06A0" w:firstRow="1" w:lastRow="0" w:firstColumn="1" w:lastColumn="0" w:noHBand="1" w:noVBand="1"/>
      </w:tblPr>
      <w:tblGrid>
        <w:gridCol w:w="375"/>
        <w:gridCol w:w="2505"/>
        <w:gridCol w:w="2250"/>
        <w:gridCol w:w="3975"/>
      </w:tblGrid>
      <w:tr w:rsidR="003C3930" w:rsidRPr="003C3930" w14:paraId="466B71E2" w14:textId="77777777" w:rsidTr="26D605ED">
        <w:trPr>
          <w:trHeight w:val="675"/>
        </w:trPr>
        <w:tc>
          <w:tcPr>
            <w:tcW w:w="2880" w:type="dxa"/>
            <w:gridSpan w:val="2"/>
          </w:tcPr>
          <w:p w14:paraId="6DAA2BB1" w14:textId="4B209194" w:rsidR="5BAD4E9E" w:rsidRPr="003C3930" w:rsidRDefault="5BAD4E9E" w:rsidP="5BAD4E9E">
            <w:pPr>
              <w:jc w:val="cente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Металл</w:t>
            </w:r>
          </w:p>
          <w:p w14:paraId="79E7D9DC" w14:textId="7604CBFD" w:rsidR="5BAD4E9E" w:rsidRPr="003C3930" w:rsidRDefault="5BAD4E9E" w:rsidP="5BAD4E9E">
            <w:pPr>
              <w:jc w:val="center"/>
              <w:rPr>
                <w:rFonts w:ascii="Times New Roman" w:eastAsia="Times New Roman" w:hAnsi="Times New Roman" w:cs="Times New Roman"/>
                <w:color w:val="000000"/>
                <w:sz w:val="24"/>
                <w:szCs w:val="24"/>
              </w:rPr>
            </w:pPr>
          </w:p>
        </w:tc>
        <w:tc>
          <w:tcPr>
            <w:tcW w:w="2250" w:type="dxa"/>
          </w:tcPr>
          <w:p w14:paraId="3D733F5F" w14:textId="379C74C1" w:rsidR="5BAD4E9E" w:rsidRPr="003C3930" w:rsidRDefault="5BAD4E9E" w:rsidP="5BAD4E9E">
            <w:pPr>
              <w:jc w:val="cente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Железо</w:t>
            </w:r>
          </w:p>
        </w:tc>
        <w:tc>
          <w:tcPr>
            <w:tcW w:w="3975" w:type="dxa"/>
          </w:tcPr>
          <w:p w14:paraId="742F767A" w14:textId="3D3DC423" w:rsidR="5BAD4E9E" w:rsidRPr="003C3930" w:rsidRDefault="5BAD4E9E" w:rsidP="5BAD4E9E">
            <w:pPr>
              <w:jc w:val="cente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Медь</w:t>
            </w:r>
          </w:p>
        </w:tc>
      </w:tr>
      <w:tr w:rsidR="003C3930" w:rsidRPr="003C3930" w14:paraId="4D48E9D5" w14:textId="77777777" w:rsidTr="26D605ED">
        <w:trPr>
          <w:trHeight w:val="1170"/>
        </w:trPr>
        <w:tc>
          <w:tcPr>
            <w:tcW w:w="2880" w:type="dxa"/>
            <w:gridSpan w:val="2"/>
          </w:tcPr>
          <w:p w14:paraId="0AE66FF5" w14:textId="20097FEE" w:rsidR="5BAD4E9E" w:rsidRPr="003C3930" w:rsidRDefault="5BAD4E9E" w:rsidP="5BAD4E9E">
            <w:pPr>
              <w:jc w:val="center"/>
              <w:rPr>
                <w:rFonts w:ascii="Times New Roman" w:eastAsia="Times New Roman" w:hAnsi="Times New Roman" w:cs="Times New Roman"/>
                <w:color w:val="000000"/>
                <w:sz w:val="24"/>
                <w:szCs w:val="24"/>
              </w:rPr>
            </w:pPr>
          </w:p>
          <w:p w14:paraId="77D7B87B" w14:textId="548C04FB" w:rsidR="5BAD4E9E" w:rsidRPr="003C3930" w:rsidRDefault="5BAD4E9E" w:rsidP="5BAD4E9E">
            <w:pPr>
              <w:jc w:val="cente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Признаки сходства</w:t>
            </w:r>
          </w:p>
        </w:tc>
        <w:tc>
          <w:tcPr>
            <w:tcW w:w="6225" w:type="dxa"/>
            <w:gridSpan w:val="2"/>
          </w:tcPr>
          <w:p w14:paraId="7CD6D1E4" w14:textId="30225396"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1) Входят в группу металлов.</w:t>
            </w:r>
          </w:p>
          <w:p w14:paraId="0BB65277" w14:textId="1D52E018"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2) Обладают хорошей пластичностью, твердостью, </w:t>
            </w:r>
          </w:p>
          <w:p w14:paraId="5D9A7B9D" w14:textId="0B887D87"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характерным блеском.</w:t>
            </w:r>
          </w:p>
          <w:p w14:paraId="39FBA274" w14:textId="0E4C187F" w:rsidR="5BAD4E9E" w:rsidRPr="003C3930" w:rsidRDefault="5BAD4E9E" w:rsidP="5BAD4E9E">
            <w:pPr>
              <w:rPr>
                <w:rFonts w:ascii="Times New Roman" w:eastAsia="Times New Roman" w:hAnsi="Times New Roman" w:cs="Times New Roman"/>
                <w:color w:val="000000"/>
                <w:sz w:val="24"/>
                <w:szCs w:val="24"/>
              </w:rPr>
            </w:pPr>
          </w:p>
        </w:tc>
      </w:tr>
      <w:tr w:rsidR="003C3930" w:rsidRPr="003C3930" w14:paraId="23C32F52" w14:textId="77777777" w:rsidTr="26D605ED">
        <w:trPr>
          <w:trHeight w:val="975"/>
        </w:trPr>
        <w:tc>
          <w:tcPr>
            <w:tcW w:w="375" w:type="dxa"/>
            <w:vMerge w:val="restart"/>
          </w:tcPr>
          <w:p w14:paraId="7E0AD066" w14:textId="3BAF45F2" w:rsidR="5BAD4E9E" w:rsidRPr="003C3930" w:rsidRDefault="5BAD4E9E" w:rsidP="5BAD4E9E">
            <w:pPr>
              <w:jc w:val="center"/>
              <w:rPr>
                <w:rFonts w:ascii="Times New Roman" w:eastAsia="Times New Roman" w:hAnsi="Times New Roman" w:cs="Times New Roman"/>
                <w:color w:val="000000"/>
                <w:sz w:val="24"/>
                <w:szCs w:val="24"/>
              </w:rPr>
            </w:pPr>
          </w:p>
          <w:p w14:paraId="15C0130C" w14:textId="5D24E5F1" w:rsidR="5BAD4E9E" w:rsidRPr="003C3930" w:rsidRDefault="5BAD4E9E" w:rsidP="5BAD4E9E">
            <w:pPr>
              <w:jc w:val="center"/>
              <w:rPr>
                <w:rFonts w:ascii="Times New Roman" w:eastAsia="Times New Roman" w:hAnsi="Times New Roman" w:cs="Times New Roman"/>
                <w:color w:val="000000"/>
                <w:sz w:val="24"/>
                <w:szCs w:val="24"/>
              </w:rPr>
            </w:pPr>
          </w:p>
          <w:p w14:paraId="7497D419" w14:textId="44EE06D1" w:rsidR="5BAD4E9E" w:rsidRPr="003C3930" w:rsidRDefault="5BAD4E9E" w:rsidP="5BAD4E9E">
            <w:pPr>
              <w:jc w:val="center"/>
              <w:rPr>
                <w:rFonts w:ascii="Times New Roman" w:eastAsia="Times New Roman" w:hAnsi="Times New Roman" w:cs="Times New Roman"/>
                <w:color w:val="000000"/>
                <w:sz w:val="24"/>
                <w:szCs w:val="24"/>
              </w:rPr>
            </w:pPr>
          </w:p>
          <w:p w14:paraId="36C13549" w14:textId="3D1FB43E" w:rsidR="5BAD4E9E" w:rsidRPr="003C3930" w:rsidRDefault="5BAD4E9E" w:rsidP="5BAD4E9E">
            <w:pPr>
              <w:jc w:val="cente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различия</w:t>
            </w:r>
          </w:p>
        </w:tc>
        <w:tc>
          <w:tcPr>
            <w:tcW w:w="2505" w:type="dxa"/>
          </w:tcPr>
          <w:p w14:paraId="0361CDFD" w14:textId="08D0E0A0"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Цвет</w:t>
            </w:r>
          </w:p>
        </w:tc>
        <w:tc>
          <w:tcPr>
            <w:tcW w:w="2250" w:type="dxa"/>
          </w:tcPr>
          <w:p w14:paraId="63E2E76F" w14:textId="63545195"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бело-серебристый</w:t>
            </w:r>
          </w:p>
          <w:p w14:paraId="54911394" w14:textId="390E4A72" w:rsidR="5BAD4E9E" w:rsidRPr="003C3930" w:rsidRDefault="5BAD4E9E" w:rsidP="5BAD4E9E">
            <w:pPr>
              <w:rPr>
                <w:rFonts w:ascii="Times New Roman" w:eastAsia="Times New Roman" w:hAnsi="Times New Roman" w:cs="Times New Roman"/>
                <w:color w:val="000000"/>
                <w:sz w:val="24"/>
                <w:szCs w:val="24"/>
              </w:rPr>
            </w:pPr>
          </w:p>
        </w:tc>
        <w:tc>
          <w:tcPr>
            <w:tcW w:w="3975" w:type="dxa"/>
          </w:tcPr>
          <w:p w14:paraId="60487D6D" w14:textId="6CA6D8F2"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Золотисто-розовый, при контакте с воздухом темнеет до желто-красного</w:t>
            </w:r>
          </w:p>
          <w:p w14:paraId="69351A16" w14:textId="4420D807" w:rsidR="5BAD4E9E" w:rsidRPr="003C3930" w:rsidRDefault="5BAD4E9E" w:rsidP="5BAD4E9E">
            <w:pPr>
              <w:rPr>
                <w:rFonts w:ascii="Times New Roman" w:eastAsia="Times New Roman" w:hAnsi="Times New Roman" w:cs="Times New Roman"/>
                <w:color w:val="000000"/>
                <w:sz w:val="24"/>
                <w:szCs w:val="24"/>
              </w:rPr>
            </w:pPr>
          </w:p>
        </w:tc>
      </w:tr>
      <w:tr w:rsidR="003C3930" w:rsidRPr="003C3930" w14:paraId="5885016C" w14:textId="77777777" w:rsidTr="26D605ED">
        <w:trPr>
          <w:trHeight w:val="525"/>
        </w:trPr>
        <w:tc>
          <w:tcPr>
            <w:tcW w:w="375" w:type="dxa"/>
            <w:vMerge/>
          </w:tcPr>
          <w:p w14:paraId="2D2F3FC8" w14:textId="77777777" w:rsidR="00DC0411" w:rsidRPr="003C3930" w:rsidRDefault="00DC0411">
            <w:pPr>
              <w:rPr>
                <w:color w:val="000000"/>
              </w:rPr>
            </w:pPr>
          </w:p>
        </w:tc>
        <w:tc>
          <w:tcPr>
            <w:tcW w:w="2505" w:type="dxa"/>
          </w:tcPr>
          <w:p w14:paraId="180F2336" w14:textId="43DE987D"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Теплопроводность</w:t>
            </w:r>
          </w:p>
        </w:tc>
        <w:tc>
          <w:tcPr>
            <w:tcW w:w="2250" w:type="dxa"/>
          </w:tcPr>
          <w:p w14:paraId="5EF8FE1D" w14:textId="327B940E"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хуже</w:t>
            </w:r>
          </w:p>
        </w:tc>
        <w:tc>
          <w:tcPr>
            <w:tcW w:w="3975" w:type="dxa"/>
          </w:tcPr>
          <w:p w14:paraId="0BBE56D9" w14:textId="27CB2C72"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лучше</w:t>
            </w:r>
          </w:p>
        </w:tc>
      </w:tr>
      <w:tr w:rsidR="003C3930" w:rsidRPr="003C3930" w14:paraId="166E13DB" w14:textId="77777777" w:rsidTr="26D605ED">
        <w:trPr>
          <w:trHeight w:val="420"/>
        </w:trPr>
        <w:tc>
          <w:tcPr>
            <w:tcW w:w="375" w:type="dxa"/>
            <w:vMerge/>
          </w:tcPr>
          <w:p w14:paraId="6C5BBD91" w14:textId="77777777" w:rsidR="00DC0411" w:rsidRPr="003C3930" w:rsidRDefault="00DC0411">
            <w:pPr>
              <w:rPr>
                <w:color w:val="000000"/>
              </w:rPr>
            </w:pPr>
          </w:p>
        </w:tc>
        <w:tc>
          <w:tcPr>
            <w:tcW w:w="2505" w:type="dxa"/>
          </w:tcPr>
          <w:p w14:paraId="0BB9F85B" w14:textId="57D2DE87"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Электропроводность</w:t>
            </w:r>
          </w:p>
        </w:tc>
        <w:tc>
          <w:tcPr>
            <w:tcW w:w="2250" w:type="dxa"/>
          </w:tcPr>
          <w:p w14:paraId="708073FC" w14:textId="01E488E7"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ниже </w:t>
            </w:r>
          </w:p>
        </w:tc>
        <w:tc>
          <w:tcPr>
            <w:tcW w:w="3975" w:type="dxa"/>
          </w:tcPr>
          <w:p w14:paraId="21FC07A9" w14:textId="17AEEF4B"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выше почти в 6 раз!</w:t>
            </w:r>
          </w:p>
        </w:tc>
      </w:tr>
      <w:tr w:rsidR="003C3930" w:rsidRPr="003C3930" w14:paraId="227D76D9" w14:textId="77777777" w:rsidTr="26D605ED">
        <w:trPr>
          <w:trHeight w:val="480"/>
        </w:trPr>
        <w:tc>
          <w:tcPr>
            <w:tcW w:w="375" w:type="dxa"/>
            <w:vMerge/>
          </w:tcPr>
          <w:p w14:paraId="16CAC6C1" w14:textId="77777777" w:rsidR="00DC0411" w:rsidRPr="003C3930" w:rsidRDefault="00DC0411">
            <w:pPr>
              <w:rPr>
                <w:color w:val="000000"/>
              </w:rPr>
            </w:pPr>
          </w:p>
        </w:tc>
        <w:tc>
          <w:tcPr>
            <w:tcW w:w="2505" w:type="dxa"/>
          </w:tcPr>
          <w:p w14:paraId="12A04B93" w14:textId="219DA9B7"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Магнитные </w:t>
            </w:r>
            <w:proofErr w:type="spellStart"/>
            <w:r w:rsidRPr="003C3930">
              <w:rPr>
                <w:rFonts w:ascii="Times New Roman" w:eastAsia="Times New Roman" w:hAnsi="Times New Roman" w:cs="Times New Roman"/>
                <w:color w:val="000000"/>
                <w:sz w:val="24"/>
                <w:szCs w:val="24"/>
              </w:rPr>
              <w:t>св-ва</w:t>
            </w:r>
            <w:proofErr w:type="spellEnd"/>
          </w:p>
        </w:tc>
        <w:tc>
          <w:tcPr>
            <w:tcW w:w="2250" w:type="dxa"/>
          </w:tcPr>
          <w:p w14:paraId="5A626205" w14:textId="07C8D630"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ярко выражены</w:t>
            </w:r>
          </w:p>
        </w:tc>
        <w:tc>
          <w:tcPr>
            <w:tcW w:w="3975" w:type="dxa"/>
          </w:tcPr>
          <w:p w14:paraId="2DBB7C1E" w14:textId="029BAE0A"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отсутствуют</w:t>
            </w:r>
          </w:p>
        </w:tc>
      </w:tr>
      <w:tr w:rsidR="003C3930" w:rsidRPr="003C3930" w14:paraId="35C6D204" w14:textId="77777777" w:rsidTr="26D605ED">
        <w:trPr>
          <w:trHeight w:val="495"/>
        </w:trPr>
        <w:tc>
          <w:tcPr>
            <w:tcW w:w="375" w:type="dxa"/>
            <w:vMerge/>
          </w:tcPr>
          <w:p w14:paraId="6D41EEC8" w14:textId="77777777" w:rsidR="00DC0411" w:rsidRPr="003C3930" w:rsidRDefault="00DC0411">
            <w:pPr>
              <w:rPr>
                <w:color w:val="000000"/>
              </w:rPr>
            </w:pPr>
          </w:p>
        </w:tc>
        <w:tc>
          <w:tcPr>
            <w:tcW w:w="2505" w:type="dxa"/>
          </w:tcPr>
          <w:p w14:paraId="624F793C" w14:textId="5402C0E8"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Прочность</w:t>
            </w:r>
          </w:p>
        </w:tc>
        <w:tc>
          <w:tcPr>
            <w:tcW w:w="2250" w:type="dxa"/>
          </w:tcPr>
          <w:p w14:paraId="4C7AA6FF" w14:textId="298B2C1F"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выше </w:t>
            </w:r>
          </w:p>
        </w:tc>
        <w:tc>
          <w:tcPr>
            <w:tcW w:w="3975" w:type="dxa"/>
          </w:tcPr>
          <w:p w14:paraId="3936FCD8" w14:textId="52D0F8E5"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ниже</w:t>
            </w:r>
          </w:p>
        </w:tc>
      </w:tr>
      <w:tr w:rsidR="003C3930" w:rsidRPr="003C3930" w14:paraId="3171CDD3" w14:textId="77777777" w:rsidTr="26D605ED">
        <w:tc>
          <w:tcPr>
            <w:tcW w:w="375" w:type="dxa"/>
            <w:vMerge/>
          </w:tcPr>
          <w:p w14:paraId="49C3401C" w14:textId="77777777" w:rsidR="00DC0411" w:rsidRPr="003C3930" w:rsidRDefault="00DC0411">
            <w:pPr>
              <w:rPr>
                <w:color w:val="000000"/>
              </w:rPr>
            </w:pPr>
          </w:p>
        </w:tc>
        <w:tc>
          <w:tcPr>
            <w:tcW w:w="2505" w:type="dxa"/>
          </w:tcPr>
          <w:p w14:paraId="0BF45737" w14:textId="69E6C03A"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Подверженность к коррозии</w:t>
            </w:r>
          </w:p>
        </w:tc>
        <w:tc>
          <w:tcPr>
            <w:tcW w:w="2250" w:type="dxa"/>
          </w:tcPr>
          <w:p w14:paraId="1B41420E" w14:textId="0A4DB466"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высокая</w:t>
            </w:r>
          </w:p>
        </w:tc>
        <w:tc>
          <w:tcPr>
            <w:tcW w:w="3975" w:type="dxa"/>
          </w:tcPr>
          <w:p w14:paraId="6E82FE05" w14:textId="78B1E21F"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отсутствует</w:t>
            </w:r>
          </w:p>
        </w:tc>
      </w:tr>
      <w:tr w:rsidR="5BAD4E9E" w:rsidRPr="003C3930" w14:paraId="7EA263EB" w14:textId="77777777" w:rsidTr="26D605ED">
        <w:trPr>
          <w:trHeight w:val="585"/>
        </w:trPr>
        <w:tc>
          <w:tcPr>
            <w:tcW w:w="375" w:type="dxa"/>
            <w:vMerge/>
          </w:tcPr>
          <w:p w14:paraId="012D2789" w14:textId="77777777" w:rsidR="00DC0411" w:rsidRPr="003C3930" w:rsidRDefault="00DC0411">
            <w:pPr>
              <w:rPr>
                <w:color w:val="000000"/>
              </w:rPr>
            </w:pPr>
          </w:p>
        </w:tc>
        <w:tc>
          <w:tcPr>
            <w:tcW w:w="2505" w:type="dxa"/>
          </w:tcPr>
          <w:p w14:paraId="2BE358E0" w14:textId="5EFED2B8"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Цена </w:t>
            </w:r>
          </w:p>
        </w:tc>
        <w:tc>
          <w:tcPr>
            <w:tcW w:w="2250" w:type="dxa"/>
          </w:tcPr>
          <w:p w14:paraId="7340AAEB" w14:textId="4001A042"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15 руб. за кг</w:t>
            </w:r>
          </w:p>
        </w:tc>
        <w:tc>
          <w:tcPr>
            <w:tcW w:w="3975" w:type="dxa"/>
          </w:tcPr>
          <w:p w14:paraId="44DB9F55" w14:textId="39A6AC79"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450 руб. за кг</w:t>
            </w:r>
          </w:p>
        </w:tc>
      </w:tr>
    </w:tbl>
    <w:p w14:paraId="63EAE380" w14:textId="4B3650EE" w:rsidR="1F502119" w:rsidRPr="003C3930" w:rsidRDefault="0683C599" w:rsidP="26D605ED">
      <w:pPr>
        <w:spacing w:line="360" w:lineRule="auto"/>
        <w:jc w:val="center"/>
        <w:rPr>
          <w:rFonts w:ascii="Times New Roman" w:eastAsia="Times New Roman" w:hAnsi="Times New Roman" w:cs="Times New Roman"/>
          <w:b/>
          <w:bCs/>
          <w:color w:val="000000"/>
          <w:sz w:val="24"/>
          <w:szCs w:val="24"/>
        </w:rPr>
      </w:pPr>
      <w:r>
        <w:br w:type="page"/>
      </w:r>
      <w:bookmarkStart w:id="14" w:name="_Toc62357130"/>
      <w:r w:rsidR="3E252FA1" w:rsidRPr="3E252FA1">
        <w:rPr>
          <w:rStyle w:val="10"/>
          <w:rFonts w:ascii="Times New Roman" w:eastAsia="Times New Roman" w:hAnsi="Times New Roman" w:cs="Times New Roman"/>
          <w:b/>
          <w:bCs/>
          <w:color w:val="auto"/>
          <w:sz w:val="24"/>
          <w:szCs w:val="24"/>
        </w:rPr>
        <w:lastRenderedPageBreak/>
        <w:t>V. ПРАКТИЧЕСКАЯ ЧАСТЬ</w:t>
      </w:r>
      <w:bookmarkEnd w:id="14"/>
    </w:p>
    <w:p w14:paraId="5B4AE9DF" w14:textId="45367D98" w:rsidR="5BAD4E9E" w:rsidRPr="003C3930" w:rsidRDefault="5BAD4E9E" w:rsidP="26D605ED">
      <w:pPr>
        <w:spacing w:line="360" w:lineRule="auto"/>
        <w:rPr>
          <w:rFonts w:ascii="Times New Roman" w:eastAsia="Times New Roman" w:hAnsi="Times New Roman" w:cs="Times New Roman"/>
          <w:b/>
          <w:bCs/>
          <w:color w:val="000000"/>
          <w:sz w:val="28"/>
          <w:szCs w:val="28"/>
        </w:rPr>
      </w:pPr>
    </w:p>
    <w:p w14:paraId="2B6CB965" w14:textId="10BF1779" w:rsidR="26D605ED" w:rsidRDefault="26D605ED" w:rsidP="26D605ED">
      <w:pPr>
        <w:spacing w:line="360" w:lineRule="auto"/>
        <w:rPr>
          <w:rFonts w:ascii="Times New Roman" w:eastAsia="Times New Roman" w:hAnsi="Times New Roman" w:cs="Times New Roman"/>
          <w:b/>
          <w:bCs/>
          <w:color w:val="000000" w:themeColor="text1"/>
          <w:sz w:val="28"/>
          <w:szCs w:val="28"/>
        </w:rPr>
      </w:pPr>
    </w:p>
    <w:p w14:paraId="3BC1C9C8" w14:textId="3E358003" w:rsidR="392249CF" w:rsidRPr="003C3930" w:rsidRDefault="26D605ED" w:rsidP="26D605ED">
      <w:pPr>
        <w:pStyle w:val="1"/>
        <w:spacing w:line="360" w:lineRule="auto"/>
        <w:rPr>
          <w:rFonts w:ascii="Times New Roman" w:eastAsia="Times New Roman" w:hAnsi="Times New Roman" w:cs="Times New Roman"/>
          <w:b/>
          <w:bCs/>
          <w:color w:val="000000"/>
          <w:sz w:val="24"/>
          <w:szCs w:val="24"/>
        </w:rPr>
      </w:pPr>
      <w:bookmarkStart w:id="15" w:name="_Toc62357131"/>
      <w:r w:rsidRPr="26D605ED">
        <w:rPr>
          <w:rFonts w:ascii="Times New Roman" w:eastAsia="Times New Roman" w:hAnsi="Times New Roman" w:cs="Times New Roman"/>
          <w:b/>
          <w:bCs/>
          <w:color w:val="000000" w:themeColor="text1"/>
          <w:sz w:val="24"/>
          <w:szCs w:val="24"/>
        </w:rPr>
        <w:t>Опыт 1.  Наличие железа в составе монет. Взаимодействие железа и воды.</w:t>
      </w:r>
      <w:bookmarkEnd w:id="15"/>
    </w:p>
    <w:p w14:paraId="245F3E7E" w14:textId="5DECDF73"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Цель опыта: выяснить, в составе каких монет содержится железо.</w:t>
      </w:r>
    </w:p>
    <w:p w14:paraId="52BC146B" w14:textId="1127B278"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Оборудование: влажная ткань, монеты.</w:t>
      </w:r>
    </w:p>
    <w:p w14:paraId="4F751B31" w14:textId="5E58ABEB"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Выполнение опыта: </w:t>
      </w:r>
    </w:p>
    <w:p w14:paraId="07565F88" w14:textId="47A2FFA8"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1) Монеты разложила на ткани, обильно смоченной водой и накрыла их сверху второй частью влажной ткани.</w:t>
      </w:r>
    </w:p>
    <w:p w14:paraId="5800DF39" w14:textId="39408847" w:rsidR="392249CF" w:rsidRPr="003C3930" w:rsidRDefault="3BFCA9E1"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 Через 2 дня визуально оценила внешний вид монет. На монете номиналом 10 копеек появилась ржавчина (см. Рис. 26).</w:t>
      </w:r>
    </w:p>
    <w:p w14:paraId="30C8F75E" w14:textId="3A891039"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Ход реакции:</w:t>
      </w:r>
    </w:p>
    <w:p w14:paraId="018D38A6" w14:textId="5F9E3A08" w:rsidR="392249CF" w:rsidRPr="003C3930" w:rsidRDefault="5BAD4E9E" w:rsidP="5BAD4E9E">
      <w:pPr>
        <w:spacing w:line="360" w:lineRule="auto"/>
        <w:ind w:firstLine="300"/>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В воде в присутствии кислорода железо медленно окисляется кислородом воздуха (</w:t>
      </w:r>
      <w:proofErr w:type="spellStart"/>
      <w:r w:rsidRPr="003C3930">
        <w:rPr>
          <w:rFonts w:ascii="Times New Roman" w:eastAsia="Times New Roman" w:hAnsi="Times New Roman" w:cs="Times New Roman"/>
          <w:color w:val="000000"/>
          <w:sz w:val="24"/>
          <w:szCs w:val="24"/>
        </w:rPr>
        <w:t>корродирует</w:t>
      </w:r>
      <w:proofErr w:type="spellEnd"/>
      <w:r w:rsidRPr="003C3930">
        <w:rPr>
          <w:rFonts w:ascii="Times New Roman" w:eastAsia="Times New Roman" w:hAnsi="Times New Roman" w:cs="Times New Roman"/>
          <w:color w:val="000000"/>
          <w:sz w:val="24"/>
          <w:szCs w:val="24"/>
        </w:rPr>
        <w:t>):</w:t>
      </w:r>
    </w:p>
    <w:p w14:paraId="27FB7013" w14:textId="442CB1A1" w:rsidR="392249CF" w:rsidRPr="003C3930" w:rsidRDefault="5BAD4E9E" w:rsidP="5BAD4E9E">
      <w:pPr>
        <w:spacing w:line="360" w:lineRule="auto"/>
        <w:ind w:firstLine="300"/>
        <w:jc w:val="both"/>
        <w:rPr>
          <w:rFonts w:ascii="Times New Roman" w:eastAsia="Times New Roman" w:hAnsi="Times New Roman" w:cs="Times New Roman"/>
          <w:color w:val="000000"/>
          <w:sz w:val="24"/>
          <w:szCs w:val="24"/>
          <w:vertAlign w:val="subscript"/>
        </w:rPr>
      </w:pPr>
      <w:r w:rsidRPr="003C3930">
        <w:rPr>
          <w:rFonts w:ascii="Times New Roman" w:eastAsia="Times New Roman" w:hAnsi="Times New Roman" w:cs="Times New Roman"/>
          <w:color w:val="000000"/>
          <w:sz w:val="24"/>
          <w:szCs w:val="24"/>
        </w:rPr>
        <w:t>4Fe + 3O</w:t>
      </w:r>
      <w:r w:rsidRPr="003C3930">
        <w:rPr>
          <w:rFonts w:ascii="Times New Roman" w:eastAsia="Times New Roman" w:hAnsi="Times New Roman" w:cs="Times New Roman"/>
          <w:color w:val="000000"/>
          <w:sz w:val="24"/>
          <w:szCs w:val="24"/>
          <w:vertAlign w:val="subscript"/>
        </w:rPr>
        <w:t>2</w:t>
      </w:r>
      <w:r w:rsidRPr="003C3930">
        <w:rPr>
          <w:rFonts w:ascii="Times New Roman" w:eastAsia="Times New Roman" w:hAnsi="Times New Roman" w:cs="Times New Roman"/>
          <w:color w:val="000000"/>
          <w:sz w:val="24"/>
          <w:szCs w:val="24"/>
        </w:rPr>
        <w:t xml:space="preserve"> + 6H</w:t>
      </w:r>
      <w:r w:rsidRPr="003C3930">
        <w:rPr>
          <w:rFonts w:ascii="Times New Roman" w:eastAsia="Times New Roman" w:hAnsi="Times New Roman" w:cs="Times New Roman"/>
          <w:color w:val="000000"/>
          <w:sz w:val="24"/>
          <w:szCs w:val="24"/>
          <w:vertAlign w:val="subscript"/>
        </w:rPr>
        <w:t>2</w:t>
      </w:r>
      <w:r w:rsidRPr="003C3930">
        <w:rPr>
          <w:rFonts w:ascii="Times New Roman" w:eastAsia="Times New Roman" w:hAnsi="Times New Roman" w:cs="Times New Roman"/>
          <w:color w:val="000000"/>
          <w:sz w:val="24"/>
          <w:szCs w:val="24"/>
        </w:rPr>
        <w:t>O = 4Fe(OH)</w:t>
      </w:r>
      <w:r w:rsidRPr="003C3930">
        <w:rPr>
          <w:rFonts w:ascii="Times New Roman" w:eastAsia="Times New Roman" w:hAnsi="Times New Roman" w:cs="Times New Roman"/>
          <w:color w:val="000000"/>
          <w:sz w:val="24"/>
          <w:szCs w:val="24"/>
          <w:vertAlign w:val="subscript"/>
        </w:rPr>
        <w:t>3</w:t>
      </w:r>
    </w:p>
    <w:p w14:paraId="085DFA0E" w14:textId="5E31826C" w:rsidR="392249CF" w:rsidRPr="003C3930" w:rsidRDefault="5BAD4E9E" w:rsidP="5BAD4E9E">
      <w:pPr>
        <w:spacing w:line="360" w:lineRule="auto"/>
        <w:jc w:val="both"/>
        <w:rPr>
          <w:rFonts w:ascii="Times New Roman" w:eastAsia="Times New Roman" w:hAnsi="Times New Roman" w:cs="Times New Roman"/>
          <w:b/>
          <w:bCs/>
          <w:color w:val="000000"/>
          <w:sz w:val="24"/>
          <w:szCs w:val="24"/>
        </w:rPr>
      </w:pPr>
      <w:r w:rsidRPr="003C3930">
        <w:rPr>
          <w:rFonts w:ascii="Times New Roman" w:eastAsia="Times New Roman" w:hAnsi="Times New Roman" w:cs="Times New Roman"/>
          <w:color w:val="000000"/>
          <w:sz w:val="24"/>
          <w:szCs w:val="24"/>
        </w:rPr>
        <w:t>Вывод: образование ржавчины подтверждает наличие железа в монете номиналом 10 копеек.</w:t>
      </w:r>
    </w:p>
    <w:p w14:paraId="192850A3" w14:textId="7E76BE24" w:rsidR="3BFCA9E1" w:rsidRPr="003C3930" w:rsidRDefault="3BFCA9E1" w:rsidP="3BFCA9E1">
      <w:pPr>
        <w:pStyle w:val="1"/>
        <w:spacing w:line="360" w:lineRule="auto"/>
        <w:rPr>
          <w:rFonts w:ascii="Times New Roman" w:eastAsia="Times New Roman" w:hAnsi="Times New Roman" w:cs="Times New Roman"/>
          <w:b/>
          <w:bCs/>
          <w:color w:val="000000"/>
          <w:sz w:val="24"/>
          <w:szCs w:val="24"/>
        </w:rPr>
      </w:pPr>
      <w:bookmarkStart w:id="16" w:name="_Toc62357132"/>
      <w:r w:rsidRPr="003C3930">
        <w:rPr>
          <w:rFonts w:ascii="Times New Roman" w:eastAsia="Times New Roman" w:hAnsi="Times New Roman" w:cs="Times New Roman"/>
          <w:b/>
          <w:bCs/>
          <w:color w:val="000000"/>
          <w:sz w:val="24"/>
          <w:szCs w:val="24"/>
        </w:rPr>
        <w:t>Опыт 2.  Наличие железа в составе монет. Взаимодействие железа с концентрированными кислотами.</w:t>
      </w:r>
      <w:bookmarkEnd w:id="16"/>
    </w:p>
    <w:p w14:paraId="4BD18F3F" w14:textId="62DD374E"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Цель опыта: выяснить, в составе каких монет содержится железо.</w:t>
      </w:r>
    </w:p>
    <w:p w14:paraId="5B4DA438" w14:textId="46C1AEE8"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Реактивы и оборудование: сульфат железа (</w:t>
      </w:r>
      <w:r w:rsidRPr="003C3930">
        <w:rPr>
          <w:rFonts w:ascii="Times New Roman" w:eastAsia="Times New Roman" w:hAnsi="Times New Roman" w:cs="Times New Roman"/>
          <w:color w:val="000000"/>
          <w:sz w:val="24"/>
          <w:szCs w:val="24"/>
          <w:lang w:val="en-US"/>
        </w:rPr>
        <w:t>II</w:t>
      </w:r>
      <w:r w:rsidRPr="003C3930">
        <w:rPr>
          <w:rFonts w:ascii="Times New Roman" w:eastAsia="Times New Roman" w:hAnsi="Times New Roman" w:cs="Times New Roman"/>
          <w:color w:val="000000"/>
          <w:sz w:val="24"/>
          <w:szCs w:val="24"/>
        </w:rPr>
        <w:t>) (FeSO</w:t>
      </w:r>
      <w:r w:rsidRPr="003C3930">
        <w:rPr>
          <w:rFonts w:ascii="Times New Roman" w:eastAsia="Times New Roman" w:hAnsi="Times New Roman" w:cs="Times New Roman"/>
          <w:color w:val="000000"/>
          <w:sz w:val="24"/>
          <w:szCs w:val="24"/>
          <w:vertAlign w:val="subscript"/>
        </w:rPr>
        <w:t>4</w:t>
      </w:r>
      <w:r w:rsidRPr="003C3930">
        <w:rPr>
          <w:rFonts w:ascii="Times New Roman" w:eastAsia="Times New Roman" w:hAnsi="Times New Roman" w:cs="Times New Roman"/>
          <w:color w:val="000000"/>
          <w:sz w:val="24"/>
          <w:szCs w:val="24"/>
        </w:rPr>
        <w:t>), гидроксид натрия (</w:t>
      </w:r>
      <w:proofErr w:type="spellStart"/>
      <w:r w:rsidRPr="003C3930">
        <w:rPr>
          <w:rFonts w:ascii="Times New Roman" w:eastAsia="Times New Roman" w:hAnsi="Times New Roman" w:cs="Times New Roman"/>
          <w:color w:val="000000"/>
          <w:sz w:val="24"/>
          <w:szCs w:val="24"/>
        </w:rPr>
        <w:t>NaOH</w:t>
      </w:r>
      <w:proofErr w:type="spellEnd"/>
      <w:r w:rsidRPr="003C3930">
        <w:rPr>
          <w:rFonts w:ascii="Times New Roman" w:eastAsia="Times New Roman" w:hAnsi="Times New Roman" w:cs="Times New Roman"/>
          <w:color w:val="000000"/>
          <w:sz w:val="24"/>
          <w:szCs w:val="24"/>
        </w:rPr>
        <w:t>), концентрированная серная кислота (H₂SO₄), концентрированная азотная кислота (HNO</w:t>
      </w:r>
      <w:r w:rsidRPr="003C3930">
        <w:rPr>
          <w:rFonts w:ascii="Times New Roman" w:eastAsia="Times New Roman" w:hAnsi="Times New Roman" w:cs="Times New Roman"/>
          <w:color w:val="000000"/>
          <w:sz w:val="24"/>
          <w:szCs w:val="24"/>
          <w:vertAlign w:val="subscript"/>
        </w:rPr>
        <w:t>3</w:t>
      </w:r>
      <w:r w:rsidRPr="003C3930">
        <w:rPr>
          <w:rFonts w:ascii="Times New Roman" w:eastAsia="Times New Roman" w:hAnsi="Times New Roman" w:cs="Times New Roman"/>
          <w:color w:val="000000"/>
          <w:sz w:val="24"/>
          <w:szCs w:val="24"/>
        </w:rPr>
        <w:t>), стаканы, пробирки, пинцет, вытяжка, монеты.</w:t>
      </w:r>
    </w:p>
    <w:p w14:paraId="380C0B47" w14:textId="46B3E96E"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Техника безопасности: соблюдать правила обращения с растворами щелочей, соблюдать правила работы с концентрированными кислотами, опыт проводится под тягой, так как выделяются ядовитые оксиды азота и оксид серы. </w:t>
      </w:r>
    </w:p>
    <w:p w14:paraId="3B164788" w14:textId="4EEE6717"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Выполнение опыта:</w:t>
      </w:r>
    </w:p>
    <w:p w14:paraId="11582778" w14:textId="2B5F57AB" w:rsidR="392249CF" w:rsidRPr="003C3930" w:rsidRDefault="3BFCA9E1" w:rsidP="5BAD4E9E">
      <w:pPr>
        <w:spacing w:line="360" w:lineRule="auto"/>
        <w:jc w:val="both"/>
        <w:rPr>
          <w:rFonts w:ascii="Times New Roman" w:eastAsia="Times New Roman" w:hAnsi="Times New Roman" w:cs="Times New Roman"/>
          <w:color w:val="000000"/>
          <w:sz w:val="24"/>
          <w:szCs w:val="24"/>
          <w:vertAlign w:val="subscript"/>
        </w:rPr>
      </w:pPr>
      <w:r w:rsidRPr="003C3930">
        <w:rPr>
          <w:rFonts w:ascii="Times New Roman" w:eastAsia="Times New Roman" w:hAnsi="Times New Roman" w:cs="Times New Roman"/>
          <w:color w:val="000000"/>
          <w:sz w:val="24"/>
          <w:szCs w:val="24"/>
        </w:rPr>
        <w:t xml:space="preserve">1) Перед началом выполнения опыта над монетами создаю эталон, на который буду ориентироваться в последующем. Для этого необходимо определить в растворе ионы </w:t>
      </w:r>
      <w:r w:rsidRPr="003C3930">
        <w:rPr>
          <w:rFonts w:ascii="Times New Roman" w:eastAsia="Times New Roman" w:hAnsi="Times New Roman" w:cs="Times New Roman"/>
          <w:color w:val="000000"/>
          <w:sz w:val="24"/>
          <w:szCs w:val="24"/>
        </w:rPr>
        <w:lastRenderedPageBreak/>
        <w:t>железа двухвалентного. Реакция с гидроксидом натрия (</w:t>
      </w:r>
      <w:proofErr w:type="spellStart"/>
      <w:r w:rsidRPr="003C3930">
        <w:rPr>
          <w:rFonts w:ascii="Times New Roman" w:eastAsia="Times New Roman" w:hAnsi="Times New Roman" w:cs="Times New Roman"/>
          <w:color w:val="000000"/>
          <w:sz w:val="24"/>
          <w:szCs w:val="24"/>
        </w:rPr>
        <w:t>NaOH</w:t>
      </w:r>
      <w:proofErr w:type="spellEnd"/>
      <w:r w:rsidRPr="003C3930">
        <w:rPr>
          <w:rFonts w:ascii="Times New Roman" w:eastAsia="Times New Roman" w:hAnsi="Times New Roman" w:cs="Times New Roman"/>
          <w:color w:val="000000"/>
          <w:sz w:val="24"/>
          <w:szCs w:val="24"/>
        </w:rPr>
        <w:t>) (щелочью) - способ обнаружения ионов железа (</w:t>
      </w:r>
      <w:r w:rsidRPr="003C3930">
        <w:rPr>
          <w:rFonts w:ascii="Times New Roman" w:eastAsia="Times New Roman" w:hAnsi="Times New Roman" w:cs="Times New Roman"/>
          <w:color w:val="000000"/>
          <w:sz w:val="24"/>
          <w:szCs w:val="24"/>
          <w:lang w:val="en-US"/>
        </w:rPr>
        <w:t>II</w:t>
      </w:r>
      <w:r w:rsidRPr="003C3930">
        <w:rPr>
          <w:rFonts w:ascii="Times New Roman" w:eastAsia="Times New Roman" w:hAnsi="Times New Roman" w:cs="Times New Roman"/>
          <w:color w:val="000000"/>
          <w:sz w:val="24"/>
          <w:szCs w:val="24"/>
        </w:rPr>
        <w:t>). В пробирку наливаю сульфат железа (</w:t>
      </w:r>
      <w:r w:rsidRPr="003C3930">
        <w:rPr>
          <w:rFonts w:ascii="Times New Roman" w:eastAsia="Times New Roman" w:hAnsi="Times New Roman" w:cs="Times New Roman"/>
          <w:color w:val="000000"/>
          <w:sz w:val="24"/>
          <w:szCs w:val="24"/>
          <w:lang w:val="en-US"/>
        </w:rPr>
        <w:t>II</w:t>
      </w:r>
      <w:r w:rsidRPr="003C3930">
        <w:rPr>
          <w:rFonts w:ascii="Times New Roman" w:eastAsia="Times New Roman" w:hAnsi="Times New Roman" w:cs="Times New Roman"/>
          <w:color w:val="000000"/>
          <w:sz w:val="24"/>
          <w:szCs w:val="24"/>
        </w:rPr>
        <w:t>) (FeSO</w:t>
      </w:r>
      <w:r w:rsidRPr="003C3930">
        <w:rPr>
          <w:rFonts w:ascii="Times New Roman" w:eastAsia="Times New Roman" w:hAnsi="Times New Roman" w:cs="Times New Roman"/>
          <w:color w:val="000000"/>
          <w:sz w:val="24"/>
          <w:szCs w:val="24"/>
          <w:vertAlign w:val="subscript"/>
        </w:rPr>
        <w:t>4</w:t>
      </w:r>
      <w:r w:rsidRPr="003C3930">
        <w:rPr>
          <w:rFonts w:ascii="Times New Roman" w:eastAsia="Times New Roman" w:hAnsi="Times New Roman" w:cs="Times New Roman"/>
          <w:color w:val="000000"/>
          <w:sz w:val="24"/>
          <w:szCs w:val="24"/>
        </w:rPr>
        <w:t>), (см. Рис. 27). Затем добавляю в пробирку гидроксид натрия (</w:t>
      </w:r>
      <w:proofErr w:type="spellStart"/>
      <w:r w:rsidRPr="003C3930">
        <w:rPr>
          <w:rFonts w:ascii="Times New Roman" w:eastAsia="Times New Roman" w:hAnsi="Times New Roman" w:cs="Times New Roman"/>
          <w:color w:val="000000"/>
          <w:sz w:val="24"/>
          <w:szCs w:val="24"/>
        </w:rPr>
        <w:t>NaOH</w:t>
      </w:r>
      <w:proofErr w:type="spellEnd"/>
      <w:r w:rsidRPr="003C3930">
        <w:rPr>
          <w:rFonts w:ascii="Times New Roman" w:eastAsia="Times New Roman" w:hAnsi="Times New Roman" w:cs="Times New Roman"/>
          <w:color w:val="000000"/>
          <w:sz w:val="24"/>
          <w:szCs w:val="24"/>
        </w:rPr>
        <w:t>) - образуется серо-зеленый осадок (см. Рис. 28). Гидроксид железа (</w:t>
      </w:r>
      <w:r w:rsidRPr="003C3930">
        <w:rPr>
          <w:rFonts w:ascii="Times New Roman" w:eastAsia="Times New Roman" w:hAnsi="Times New Roman" w:cs="Times New Roman"/>
          <w:color w:val="000000"/>
          <w:sz w:val="24"/>
          <w:szCs w:val="24"/>
          <w:lang w:val="en-US"/>
        </w:rPr>
        <w:t>II</w:t>
      </w:r>
      <w:r w:rsidRPr="003C3930">
        <w:rPr>
          <w:rFonts w:ascii="Times New Roman" w:eastAsia="Times New Roman" w:hAnsi="Times New Roman" w:cs="Times New Roman"/>
          <w:color w:val="000000"/>
          <w:sz w:val="24"/>
          <w:szCs w:val="24"/>
        </w:rPr>
        <w:t xml:space="preserve">) </w:t>
      </w:r>
      <w:r w:rsidRPr="003C3930">
        <w:rPr>
          <w:rFonts w:ascii="Times New Roman" w:eastAsia="Times New Roman" w:hAnsi="Times New Roman" w:cs="Times New Roman"/>
          <w:color w:val="000000"/>
          <w:sz w:val="24"/>
          <w:szCs w:val="24"/>
          <w:lang w:val="en-US"/>
        </w:rPr>
        <w:t>Fe</w:t>
      </w:r>
      <w:r w:rsidRPr="003C3930">
        <w:rPr>
          <w:rFonts w:ascii="Times New Roman" w:eastAsia="Times New Roman" w:hAnsi="Times New Roman" w:cs="Times New Roman"/>
          <w:color w:val="000000"/>
          <w:sz w:val="24"/>
          <w:szCs w:val="24"/>
        </w:rPr>
        <w:t>(</w:t>
      </w:r>
      <w:r w:rsidRPr="003C3930">
        <w:rPr>
          <w:rFonts w:ascii="Times New Roman" w:eastAsia="Times New Roman" w:hAnsi="Times New Roman" w:cs="Times New Roman"/>
          <w:color w:val="000000"/>
          <w:sz w:val="24"/>
          <w:szCs w:val="24"/>
          <w:lang w:val="en-US"/>
        </w:rPr>
        <w:t>OH</w:t>
      </w:r>
      <w:r w:rsidRPr="003C3930">
        <w:rPr>
          <w:rFonts w:ascii="Times New Roman" w:eastAsia="Times New Roman" w:hAnsi="Times New Roman" w:cs="Times New Roman"/>
          <w:color w:val="000000"/>
          <w:sz w:val="24"/>
          <w:szCs w:val="24"/>
        </w:rPr>
        <w:t>)</w:t>
      </w:r>
      <w:r w:rsidRPr="003C3930">
        <w:rPr>
          <w:rFonts w:ascii="Times New Roman" w:eastAsia="Times New Roman" w:hAnsi="Times New Roman" w:cs="Times New Roman"/>
          <w:color w:val="000000"/>
          <w:sz w:val="24"/>
          <w:szCs w:val="24"/>
          <w:vertAlign w:val="subscript"/>
        </w:rPr>
        <w:t>2</w:t>
      </w:r>
      <w:r w:rsidRPr="003C3930">
        <w:rPr>
          <w:rFonts w:ascii="Times New Roman" w:eastAsia="Times New Roman" w:hAnsi="Times New Roman" w:cs="Times New Roman"/>
          <w:color w:val="000000"/>
          <w:sz w:val="24"/>
          <w:szCs w:val="24"/>
        </w:rPr>
        <w:t xml:space="preserve"> - серо-зеленого цвета. Значит, в растворе присутствуют ионы железа (</w:t>
      </w:r>
      <w:r w:rsidRPr="003C3930">
        <w:rPr>
          <w:rFonts w:ascii="Times New Roman" w:eastAsia="Times New Roman" w:hAnsi="Times New Roman" w:cs="Times New Roman"/>
          <w:color w:val="000000"/>
          <w:sz w:val="24"/>
          <w:szCs w:val="24"/>
          <w:lang w:val="en-US"/>
        </w:rPr>
        <w:t>II</w:t>
      </w:r>
      <w:r w:rsidRPr="003C3930">
        <w:rPr>
          <w:rFonts w:ascii="Times New Roman" w:eastAsia="Times New Roman" w:hAnsi="Times New Roman" w:cs="Times New Roman"/>
          <w:color w:val="000000"/>
          <w:sz w:val="24"/>
          <w:szCs w:val="24"/>
        </w:rPr>
        <w:t>). Образовавшийся осадок – гидроксид железа (</w:t>
      </w:r>
      <w:r w:rsidRPr="003C3930">
        <w:rPr>
          <w:rFonts w:ascii="Times New Roman" w:eastAsia="Times New Roman" w:hAnsi="Times New Roman" w:cs="Times New Roman"/>
          <w:color w:val="000000"/>
          <w:sz w:val="24"/>
          <w:szCs w:val="24"/>
          <w:lang w:val="en-US"/>
        </w:rPr>
        <w:t>II</w:t>
      </w:r>
      <w:r w:rsidRPr="003C3930">
        <w:rPr>
          <w:rFonts w:ascii="Times New Roman" w:eastAsia="Times New Roman" w:hAnsi="Times New Roman" w:cs="Times New Roman"/>
          <w:color w:val="000000"/>
          <w:sz w:val="24"/>
          <w:szCs w:val="24"/>
        </w:rPr>
        <w:t xml:space="preserve">) </w:t>
      </w:r>
      <w:r w:rsidRPr="003C3930">
        <w:rPr>
          <w:rFonts w:ascii="Times New Roman" w:eastAsia="Times New Roman" w:hAnsi="Times New Roman" w:cs="Times New Roman"/>
          <w:color w:val="000000"/>
          <w:sz w:val="24"/>
          <w:szCs w:val="24"/>
          <w:lang w:val="en-US"/>
        </w:rPr>
        <w:t>Fe</w:t>
      </w:r>
      <w:r w:rsidRPr="003C3930">
        <w:rPr>
          <w:rFonts w:ascii="Times New Roman" w:eastAsia="Times New Roman" w:hAnsi="Times New Roman" w:cs="Times New Roman"/>
          <w:color w:val="000000"/>
          <w:sz w:val="24"/>
          <w:szCs w:val="24"/>
        </w:rPr>
        <w:t>(</w:t>
      </w:r>
      <w:r w:rsidRPr="003C3930">
        <w:rPr>
          <w:rFonts w:ascii="Times New Roman" w:eastAsia="Times New Roman" w:hAnsi="Times New Roman" w:cs="Times New Roman"/>
          <w:color w:val="000000"/>
          <w:sz w:val="24"/>
          <w:szCs w:val="24"/>
          <w:lang w:val="en-US"/>
        </w:rPr>
        <w:t>OH</w:t>
      </w:r>
      <w:r w:rsidRPr="003C3930">
        <w:rPr>
          <w:rFonts w:ascii="Times New Roman" w:eastAsia="Times New Roman" w:hAnsi="Times New Roman" w:cs="Times New Roman"/>
          <w:color w:val="000000"/>
          <w:sz w:val="24"/>
          <w:szCs w:val="24"/>
        </w:rPr>
        <w:t>)</w:t>
      </w:r>
      <w:r w:rsidRPr="003C3930">
        <w:rPr>
          <w:rFonts w:ascii="Times New Roman" w:eastAsia="Times New Roman" w:hAnsi="Times New Roman" w:cs="Times New Roman"/>
          <w:color w:val="000000"/>
          <w:sz w:val="24"/>
          <w:szCs w:val="24"/>
          <w:vertAlign w:val="subscript"/>
        </w:rPr>
        <w:t>2</w:t>
      </w:r>
      <w:r w:rsidRPr="003C3930">
        <w:rPr>
          <w:rFonts w:ascii="Times New Roman" w:eastAsia="Times New Roman" w:hAnsi="Times New Roman" w:cs="Times New Roman"/>
          <w:color w:val="000000"/>
          <w:sz w:val="24"/>
          <w:szCs w:val="24"/>
        </w:rPr>
        <w:t>.</w:t>
      </w:r>
    </w:p>
    <w:p w14:paraId="7D2D8E07" w14:textId="4FB2562E" w:rsidR="392249CF" w:rsidRPr="003C3930" w:rsidRDefault="5BAD4E9E" w:rsidP="5BAD4E9E">
      <w:pPr>
        <w:spacing w:line="360" w:lineRule="auto"/>
        <w:rPr>
          <w:rFonts w:ascii="Times New Roman" w:eastAsia="Times New Roman" w:hAnsi="Times New Roman" w:cs="Times New Roman"/>
          <w:color w:val="000000"/>
          <w:sz w:val="24"/>
          <w:szCs w:val="24"/>
          <w:vertAlign w:val="subscript"/>
        </w:rPr>
      </w:pPr>
      <w:r w:rsidRPr="003C3930">
        <w:rPr>
          <w:rFonts w:ascii="Times New Roman" w:eastAsia="Times New Roman" w:hAnsi="Times New Roman" w:cs="Times New Roman"/>
          <w:color w:val="000000"/>
          <w:sz w:val="24"/>
          <w:szCs w:val="24"/>
          <w:lang w:val="en-US"/>
        </w:rPr>
        <w:t>Fe</w:t>
      </w:r>
      <w:r w:rsidRPr="003C3930">
        <w:rPr>
          <w:rFonts w:ascii="Times New Roman" w:eastAsia="Times New Roman" w:hAnsi="Times New Roman" w:cs="Times New Roman"/>
          <w:color w:val="000000"/>
          <w:sz w:val="24"/>
          <w:szCs w:val="24"/>
        </w:rPr>
        <w:t xml:space="preserve"> (</w:t>
      </w:r>
      <w:r w:rsidRPr="003C3930">
        <w:rPr>
          <w:rFonts w:ascii="Times New Roman" w:eastAsia="Times New Roman" w:hAnsi="Times New Roman" w:cs="Times New Roman"/>
          <w:color w:val="000000"/>
          <w:sz w:val="24"/>
          <w:szCs w:val="24"/>
          <w:lang w:val="en-US"/>
        </w:rPr>
        <w:t>SO</w:t>
      </w:r>
      <w:r w:rsidRPr="003C3930">
        <w:rPr>
          <w:rFonts w:ascii="Times New Roman" w:eastAsia="Times New Roman" w:hAnsi="Times New Roman" w:cs="Times New Roman"/>
          <w:color w:val="000000"/>
          <w:sz w:val="24"/>
          <w:szCs w:val="24"/>
          <w:vertAlign w:val="subscript"/>
        </w:rPr>
        <w:t>4</w:t>
      </w:r>
      <w:r w:rsidRPr="003C3930">
        <w:rPr>
          <w:rFonts w:ascii="Times New Roman" w:eastAsia="Times New Roman" w:hAnsi="Times New Roman" w:cs="Times New Roman"/>
          <w:color w:val="000000"/>
          <w:sz w:val="24"/>
          <w:szCs w:val="24"/>
        </w:rPr>
        <w:t xml:space="preserve">) +2 </w:t>
      </w:r>
      <w:r w:rsidRPr="003C3930">
        <w:rPr>
          <w:rFonts w:ascii="Times New Roman" w:eastAsia="Times New Roman" w:hAnsi="Times New Roman" w:cs="Times New Roman"/>
          <w:color w:val="000000"/>
          <w:sz w:val="24"/>
          <w:szCs w:val="24"/>
          <w:lang w:val="en-US"/>
        </w:rPr>
        <w:t>NaOH</w:t>
      </w:r>
      <w:r w:rsidRPr="003C3930">
        <w:rPr>
          <w:rFonts w:ascii="Times New Roman" w:eastAsia="Times New Roman" w:hAnsi="Times New Roman" w:cs="Times New Roman"/>
          <w:color w:val="000000"/>
          <w:sz w:val="24"/>
          <w:szCs w:val="24"/>
        </w:rPr>
        <w:t xml:space="preserve"> = </w:t>
      </w:r>
      <w:r w:rsidRPr="003C3930">
        <w:rPr>
          <w:rFonts w:ascii="Times New Roman" w:eastAsia="Times New Roman" w:hAnsi="Times New Roman" w:cs="Times New Roman"/>
          <w:color w:val="000000"/>
          <w:sz w:val="24"/>
          <w:szCs w:val="24"/>
          <w:lang w:val="en-US"/>
        </w:rPr>
        <w:t>Fe</w:t>
      </w:r>
      <w:r w:rsidRPr="003C3930">
        <w:rPr>
          <w:rFonts w:ascii="Times New Roman" w:eastAsia="Times New Roman" w:hAnsi="Times New Roman" w:cs="Times New Roman"/>
          <w:color w:val="000000"/>
          <w:sz w:val="24"/>
          <w:szCs w:val="24"/>
        </w:rPr>
        <w:t>(</w:t>
      </w:r>
      <w:r w:rsidRPr="003C3930">
        <w:rPr>
          <w:rFonts w:ascii="Times New Roman" w:eastAsia="Times New Roman" w:hAnsi="Times New Roman" w:cs="Times New Roman"/>
          <w:color w:val="000000"/>
          <w:sz w:val="24"/>
          <w:szCs w:val="24"/>
          <w:lang w:val="en-US"/>
        </w:rPr>
        <w:t>OH</w:t>
      </w:r>
      <w:r w:rsidRPr="003C3930">
        <w:rPr>
          <w:rFonts w:ascii="Times New Roman" w:eastAsia="Times New Roman" w:hAnsi="Times New Roman" w:cs="Times New Roman"/>
          <w:color w:val="000000"/>
          <w:sz w:val="24"/>
          <w:szCs w:val="24"/>
        </w:rPr>
        <w:t>)</w:t>
      </w:r>
      <w:r w:rsidRPr="003C3930">
        <w:rPr>
          <w:rFonts w:ascii="Times New Roman" w:eastAsia="Times New Roman" w:hAnsi="Times New Roman" w:cs="Times New Roman"/>
          <w:color w:val="000000"/>
          <w:sz w:val="24"/>
          <w:szCs w:val="24"/>
          <w:vertAlign w:val="subscript"/>
        </w:rPr>
        <w:t>2</w:t>
      </w:r>
      <w:r w:rsidRPr="003C3930">
        <w:rPr>
          <w:rFonts w:ascii="Times New Roman" w:eastAsia="Times New Roman" w:hAnsi="Times New Roman" w:cs="Times New Roman"/>
          <w:color w:val="000000"/>
          <w:sz w:val="24"/>
          <w:szCs w:val="24"/>
        </w:rPr>
        <w:t xml:space="preserve"> ↓ +  </w:t>
      </w:r>
      <w:r w:rsidRPr="003C3930">
        <w:rPr>
          <w:rFonts w:ascii="Times New Roman" w:eastAsia="Times New Roman" w:hAnsi="Times New Roman" w:cs="Times New Roman"/>
          <w:color w:val="000000"/>
          <w:sz w:val="24"/>
          <w:szCs w:val="24"/>
          <w:lang w:val="en-US"/>
        </w:rPr>
        <w:t>Na</w:t>
      </w:r>
      <w:r w:rsidRPr="003C3930">
        <w:rPr>
          <w:rFonts w:ascii="Times New Roman" w:eastAsia="Times New Roman" w:hAnsi="Times New Roman" w:cs="Times New Roman"/>
          <w:color w:val="000000"/>
          <w:sz w:val="24"/>
          <w:szCs w:val="24"/>
          <w:vertAlign w:val="subscript"/>
        </w:rPr>
        <w:t xml:space="preserve">2 </w:t>
      </w:r>
      <w:r w:rsidRPr="003C3930">
        <w:rPr>
          <w:rFonts w:ascii="Times New Roman" w:eastAsia="Times New Roman" w:hAnsi="Times New Roman" w:cs="Times New Roman"/>
          <w:color w:val="000000"/>
          <w:sz w:val="24"/>
          <w:szCs w:val="24"/>
          <w:lang w:val="en-US"/>
        </w:rPr>
        <w:t>SO</w:t>
      </w:r>
      <w:r w:rsidRPr="003C3930">
        <w:rPr>
          <w:rFonts w:ascii="Times New Roman" w:eastAsia="Times New Roman" w:hAnsi="Times New Roman" w:cs="Times New Roman"/>
          <w:color w:val="000000"/>
          <w:sz w:val="24"/>
          <w:szCs w:val="24"/>
          <w:vertAlign w:val="subscript"/>
        </w:rPr>
        <w:t>4</w:t>
      </w:r>
    </w:p>
    <w:p w14:paraId="70E299E2" w14:textId="43F535AE" w:rsidR="392249CF" w:rsidRPr="003C3930" w:rsidRDefault="3BFCA9E1" w:rsidP="3BFCA9E1">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В пробирку наливаю сульфат железа (</w:t>
      </w:r>
      <w:r w:rsidRPr="003C3930">
        <w:rPr>
          <w:rFonts w:ascii="Times New Roman" w:eastAsia="Times New Roman" w:hAnsi="Times New Roman" w:cs="Times New Roman"/>
          <w:color w:val="000000"/>
          <w:sz w:val="24"/>
          <w:szCs w:val="24"/>
          <w:lang w:val="en-US"/>
        </w:rPr>
        <w:t>III</w:t>
      </w:r>
      <w:r w:rsidRPr="003C3930">
        <w:rPr>
          <w:rFonts w:ascii="Times New Roman" w:eastAsia="Times New Roman" w:hAnsi="Times New Roman" w:cs="Times New Roman"/>
          <w:color w:val="000000"/>
          <w:sz w:val="24"/>
          <w:szCs w:val="24"/>
        </w:rPr>
        <w:t>) (FeSO</w:t>
      </w:r>
      <w:r w:rsidRPr="003C3930">
        <w:rPr>
          <w:rFonts w:ascii="Times New Roman" w:eastAsia="Times New Roman" w:hAnsi="Times New Roman" w:cs="Times New Roman"/>
          <w:color w:val="000000"/>
          <w:sz w:val="24"/>
          <w:szCs w:val="24"/>
          <w:vertAlign w:val="subscript"/>
        </w:rPr>
        <w:t>4</w:t>
      </w:r>
      <w:r w:rsidRPr="003C3930">
        <w:rPr>
          <w:rFonts w:ascii="Times New Roman" w:eastAsia="Times New Roman" w:hAnsi="Times New Roman" w:cs="Times New Roman"/>
          <w:color w:val="000000"/>
          <w:sz w:val="24"/>
          <w:szCs w:val="24"/>
        </w:rPr>
        <w:t>). Затем добавляю в пробирку гидроксид натрия (</w:t>
      </w:r>
      <w:proofErr w:type="spellStart"/>
      <w:r w:rsidRPr="003C3930">
        <w:rPr>
          <w:rFonts w:ascii="Times New Roman" w:eastAsia="Times New Roman" w:hAnsi="Times New Roman" w:cs="Times New Roman"/>
          <w:color w:val="000000"/>
          <w:sz w:val="24"/>
          <w:szCs w:val="24"/>
        </w:rPr>
        <w:t>NaOH</w:t>
      </w:r>
      <w:proofErr w:type="spellEnd"/>
      <w:r w:rsidRPr="003C3930">
        <w:rPr>
          <w:rFonts w:ascii="Times New Roman" w:eastAsia="Times New Roman" w:hAnsi="Times New Roman" w:cs="Times New Roman"/>
          <w:color w:val="000000"/>
          <w:sz w:val="24"/>
          <w:szCs w:val="24"/>
        </w:rPr>
        <w:t>) - образуется бурый осадок. Гидроксид железа (</w:t>
      </w:r>
      <w:r w:rsidRPr="003C3930">
        <w:rPr>
          <w:rFonts w:ascii="Times New Roman" w:eastAsia="Times New Roman" w:hAnsi="Times New Roman" w:cs="Times New Roman"/>
          <w:color w:val="000000"/>
          <w:sz w:val="24"/>
          <w:szCs w:val="24"/>
          <w:lang w:val="en-US"/>
        </w:rPr>
        <w:t>II</w:t>
      </w:r>
      <w:r w:rsidRPr="003C3930">
        <w:rPr>
          <w:rFonts w:ascii="Times New Roman" w:eastAsia="Times New Roman" w:hAnsi="Times New Roman" w:cs="Times New Roman"/>
          <w:color w:val="000000"/>
          <w:sz w:val="24"/>
          <w:szCs w:val="24"/>
        </w:rPr>
        <w:t xml:space="preserve">) </w:t>
      </w:r>
      <w:r w:rsidRPr="003C3930">
        <w:rPr>
          <w:rFonts w:ascii="Times New Roman" w:eastAsia="Times New Roman" w:hAnsi="Times New Roman" w:cs="Times New Roman"/>
          <w:color w:val="000000"/>
          <w:sz w:val="24"/>
          <w:szCs w:val="24"/>
          <w:lang w:val="en-US"/>
        </w:rPr>
        <w:t>Fe</w:t>
      </w:r>
      <w:r w:rsidRPr="003C3930">
        <w:rPr>
          <w:rFonts w:ascii="Times New Roman" w:eastAsia="Times New Roman" w:hAnsi="Times New Roman" w:cs="Times New Roman"/>
          <w:color w:val="000000"/>
          <w:sz w:val="24"/>
          <w:szCs w:val="24"/>
        </w:rPr>
        <w:t>(</w:t>
      </w:r>
      <w:r w:rsidRPr="003C3930">
        <w:rPr>
          <w:rFonts w:ascii="Times New Roman" w:eastAsia="Times New Roman" w:hAnsi="Times New Roman" w:cs="Times New Roman"/>
          <w:color w:val="000000"/>
          <w:sz w:val="24"/>
          <w:szCs w:val="24"/>
          <w:lang w:val="en-US"/>
        </w:rPr>
        <w:t>OH</w:t>
      </w:r>
      <w:r w:rsidRPr="003C3930">
        <w:rPr>
          <w:rFonts w:ascii="Times New Roman" w:eastAsia="Times New Roman" w:hAnsi="Times New Roman" w:cs="Times New Roman"/>
          <w:color w:val="000000"/>
          <w:sz w:val="24"/>
          <w:szCs w:val="24"/>
        </w:rPr>
        <w:t>)3 - бурого цвета. Значит, в растворе присутствуют ионы железа (</w:t>
      </w:r>
      <w:r w:rsidRPr="003C3930">
        <w:rPr>
          <w:rFonts w:ascii="Times New Roman" w:eastAsia="Times New Roman" w:hAnsi="Times New Roman" w:cs="Times New Roman"/>
          <w:color w:val="000000"/>
          <w:sz w:val="24"/>
          <w:szCs w:val="24"/>
          <w:lang w:val="en-US"/>
        </w:rPr>
        <w:t>III</w:t>
      </w:r>
      <w:r w:rsidRPr="003C3930">
        <w:rPr>
          <w:rFonts w:ascii="Times New Roman" w:eastAsia="Times New Roman" w:hAnsi="Times New Roman" w:cs="Times New Roman"/>
          <w:color w:val="000000"/>
          <w:sz w:val="24"/>
          <w:szCs w:val="24"/>
        </w:rPr>
        <w:t>). Образовавшийся осадок – гидроксид железа (</w:t>
      </w:r>
      <w:r w:rsidRPr="003C3930">
        <w:rPr>
          <w:rFonts w:ascii="Times New Roman" w:eastAsia="Times New Roman" w:hAnsi="Times New Roman" w:cs="Times New Roman"/>
          <w:color w:val="000000"/>
          <w:sz w:val="24"/>
          <w:szCs w:val="24"/>
          <w:lang w:val="en-US"/>
        </w:rPr>
        <w:t>III</w:t>
      </w:r>
      <w:r w:rsidRPr="003C3930">
        <w:rPr>
          <w:rFonts w:ascii="Times New Roman" w:eastAsia="Times New Roman" w:hAnsi="Times New Roman" w:cs="Times New Roman"/>
          <w:color w:val="000000"/>
          <w:sz w:val="24"/>
          <w:szCs w:val="24"/>
        </w:rPr>
        <w:t xml:space="preserve">) </w:t>
      </w:r>
      <w:r w:rsidRPr="003C3930">
        <w:rPr>
          <w:rFonts w:ascii="Times New Roman" w:eastAsia="Times New Roman" w:hAnsi="Times New Roman" w:cs="Times New Roman"/>
          <w:color w:val="000000"/>
          <w:sz w:val="24"/>
          <w:szCs w:val="24"/>
          <w:lang w:val="en-US"/>
        </w:rPr>
        <w:t>Fe</w:t>
      </w:r>
      <w:r w:rsidRPr="003C3930">
        <w:rPr>
          <w:rFonts w:ascii="Times New Roman" w:eastAsia="Times New Roman" w:hAnsi="Times New Roman" w:cs="Times New Roman"/>
          <w:color w:val="000000"/>
          <w:sz w:val="24"/>
          <w:szCs w:val="24"/>
        </w:rPr>
        <w:t>(</w:t>
      </w:r>
      <w:r w:rsidRPr="003C3930">
        <w:rPr>
          <w:rFonts w:ascii="Times New Roman" w:eastAsia="Times New Roman" w:hAnsi="Times New Roman" w:cs="Times New Roman"/>
          <w:color w:val="000000"/>
          <w:sz w:val="24"/>
          <w:szCs w:val="24"/>
          <w:lang w:val="en-US"/>
        </w:rPr>
        <w:t>OH</w:t>
      </w:r>
      <w:r w:rsidRPr="003C3930">
        <w:rPr>
          <w:rFonts w:ascii="Times New Roman" w:eastAsia="Times New Roman" w:hAnsi="Times New Roman" w:cs="Times New Roman"/>
          <w:color w:val="000000"/>
          <w:sz w:val="24"/>
          <w:szCs w:val="24"/>
        </w:rPr>
        <w:t>)</w:t>
      </w:r>
      <w:r w:rsidRPr="003C3930">
        <w:rPr>
          <w:rFonts w:ascii="Times New Roman" w:eastAsia="Times New Roman" w:hAnsi="Times New Roman" w:cs="Times New Roman"/>
          <w:color w:val="000000"/>
          <w:sz w:val="24"/>
          <w:szCs w:val="24"/>
          <w:vertAlign w:val="subscript"/>
        </w:rPr>
        <w:t>3</w:t>
      </w:r>
      <w:r w:rsidRPr="003C3930">
        <w:rPr>
          <w:rFonts w:ascii="Times New Roman" w:eastAsia="Times New Roman" w:hAnsi="Times New Roman" w:cs="Times New Roman"/>
          <w:color w:val="000000"/>
          <w:sz w:val="24"/>
          <w:szCs w:val="24"/>
        </w:rPr>
        <w:t>, (см. Рис. 29).</w:t>
      </w:r>
    </w:p>
    <w:p w14:paraId="3E6D7D4A" w14:textId="5E24865B" w:rsidR="392249CF" w:rsidRPr="003C3930" w:rsidRDefault="392249CF" w:rsidP="3BFCA9E1">
      <w:pPr>
        <w:spacing w:line="360" w:lineRule="auto"/>
        <w:jc w:val="both"/>
        <w:rPr>
          <w:rFonts w:ascii="Times New Roman" w:eastAsia="Times New Roman" w:hAnsi="Times New Roman" w:cs="Times New Roman"/>
          <w:color w:val="000000"/>
          <w:sz w:val="24"/>
          <w:szCs w:val="24"/>
        </w:rPr>
      </w:pPr>
    </w:p>
    <w:p w14:paraId="563F2413" w14:textId="4C36789F" w:rsidR="392249CF" w:rsidRPr="003C3930" w:rsidRDefault="3BFCA9E1" w:rsidP="5BAD4E9E">
      <w:pPr>
        <w:spacing w:line="360" w:lineRule="auto"/>
        <w:jc w:val="both"/>
        <w:rPr>
          <w:rFonts w:ascii="Times New Roman" w:eastAsia="Times New Roman" w:hAnsi="Times New Roman" w:cs="Times New Roman"/>
          <w:color w:val="000000"/>
          <w:sz w:val="24"/>
          <w:szCs w:val="24"/>
          <w:lang w:val="en-US"/>
        </w:rPr>
      </w:pPr>
      <w:r w:rsidRPr="003C3930">
        <w:rPr>
          <w:rFonts w:ascii="Times New Roman" w:eastAsia="Times New Roman" w:hAnsi="Times New Roman" w:cs="Times New Roman"/>
          <w:color w:val="000000"/>
          <w:sz w:val="24"/>
          <w:szCs w:val="24"/>
          <w:lang w:val="en-US"/>
        </w:rPr>
        <w:t>Fe (SO</w:t>
      </w:r>
      <w:r w:rsidRPr="003C3930">
        <w:rPr>
          <w:rFonts w:ascii="Times New Roman" w:eastAsia="Times New Roman" w:hAnsi="Times New Roman" w:cs="Times New Roman"/>
          <w:color w:val="000000"/>
          <w:sz w:val="24"/>
          <w:szCs w:val="24"/>
          <w:vertAlign w:val="subscript"/>
          <w:lang w:val="en-US"/>
        </w:rPr>
        <w:t>4</w:t>
      </w:r>
      <w:r w:rsidRPr="003C3930">
        <w:rPr>
          <w:rFonts w:ascii="Times New Roman" w:eastAsia="Times New Roman" w:hAnsi="Times New Roman" w:cs="Times New Roman"/>
          <w:color w:val="000000"/>
          <w:sz w:val="24"/>
          <w:szCs w:val="24"/>
          <w:lang w:val="en-US"/>
        </w:rPr>
        <w:t xml:space="preserve">) + 6 NaOH = 2 </w:t>
      </w:r>
      <w:r w:rsidR="000D7ACF">
        <w:fldChar w:fldCharType="begin"/>
      </w:r>
      <w:r w:rsidR="000D7ACF">
        <w:instrText xml:space="preserve"> HYPERLINK "https://tutata.ru/chemistry/search?s=Fe(OH)3" \h </w:instrText>
      </w:r>
      <w:r w:rsidR="000D7ACF">
        <w:fldChar w:fldCharType="separate"/>
      </w:r>
      <w:r w:rsidRPr="003C3930">
        <w:rPr>
          <w:rStyle w:val="a3"/>
          <w:rFonts w:ascii="Times New Roman" w:eastAsia="Times New Roman" w:hAnsi="Times New Roman" w:cs="Times New Roman"/>
          <w:color w:val="000000"/>
          <w:sz w:val="24"/>
          <w:szCs w:val="24"/>
          <w:u w:val="none"/>
          <w:lang w:val="en-US"/>
        </w:rPr>
        <w:t>(OH)</w:t>
      </w:r>
      <w:r w:rsidRPr="003C3930">
        <w:rPr>
          <w:rStyle w:val="a3"/>
          <w:rFonts w:ascii="Times New Roman" w:eastAsia="Times New Roman" w:hAnsi="Times New Roman" w:cs="Times New Roman"/>
          <w:color w:val="000000"/>
          <w:sz w:val="24"/>
          <w:szCs w:val="24"/>
          <w:u w:val="none"/>
          <w:vertAlign w:val="subscript"/>
          <w:lang w:val="en-US"/>
        </w:rPr>
        <w:t>3</w:t>
      </w:r>
      <w:r w:rsidR="000D7ACF">
        <w:rPr>
          <w:rStyle w:val="a3"/>
          <w:rFonts w:ascii="Times New Roman" w:eastAsia="Times New Roman" w:hAnsi="Times New Roman" w:cs="Times New Roman"/>
          <w:color w:val="000000"/>
          <w:sz w:val="24"/>
          <w:szCs w:val="24"/>
          <w:u w:val="none"/>
          <w:vertAlign w:val="subscript"/>
          <w:lang w:val="en-US"/>
        </w:rPr>
        <w:fldChar w:fldCharType="end"/>
      </w:r>
      <w:r w:rsidRPr="003C3930">
        <w:rPr>
          <w:rFonts w:ascii="Times New Roman" w:eastAsia="Times New Roman" w:hAnsi="Times New Roman" w:cs="Times New Roman"/>
          <w:color w:val="000000"/>
          <w:sz w:val="24"/>
          <w:szCs w:val="24"/>
          <w:lang w:val="en-US"/>
        </w:rPr>
        <w:t xml:space="preserve"> + 3Na</w:t>
      </w:r>
      <w:r w:rsidRPr="003C3930">
        <w:rPr>
          <w:rStyle w:val="a3"/>
          <w:rFonts w:ascii="Times New Roman" w:eastAsia="Times New Roman" w:hAnsi="Times New Roman" w:cs="Times New Roman"/>
          <w:color w:val="000000"/>
          <w:sz w:val="24"/>
          <w:szCs w:val="24"/>
          <w:u w:val="none"/>
          <w:vertAlign w:val="subscript"/>
          <w:lang w:val="en-US"/>
        </w:rPr>
        <w:t>2</w:t>
      </w:r>
      <w:r w:rsidRPr="003C3930">
        <w:rPr>
          <w:rStyle w:val="a3"/>
          <w:rFonts w:ascii="Times New Roman" w:eastAsia="Times New Roman" w:hAnsi="Times New Roman" w:cs="Times New Roman"/>
          <w:color w:val="000000"/>
          <w:sz w:val="24"/>
          <w:szCs w:val="24"/>
          <w:u w:val="none"/>
          <w:lang w:val="en-US"/>
        </w:rPr>
        <w:t>SO</w:t>
      </w:r>
      <w:r w:rsidRPr="003C3930">
        <w:rPr>
          <w:rStyle w:val="a3"/>
          <w:rFonts w:ascii="Times New Roman" w:eastAsia="Times New Roman" w:hAnsi="Times New Roman" w:cs="Times New Roman"/>
          <w:color w:val="000000"/>
          <w:sz w:val="24"/>
          <w:szCs w:val="24"/>
          <w:u w:val="none"/>
          <w:vertAlign w:val="subscript"/>
          <w:lang w:val="en-US"/>
        </w:rPr>
        <w:t>4</w:t>
      </w:r>
      <w:r w:rsidRPr="003C3930">
        <w:rPr>
          <w:rFonts w:ascii="Times New Roman" w:eastAsia="Times New Roman" w:hAnsi="Times New Roman" w:cs="Times New Roman"/>
          <w:color w:val="000000"/>
          <w:sz w:val="24"/>
          <w:szCs w:val="24"/>
          <w:lang w:val="en-US"/>
        </w:rPr>
        <w:t>.</w:t>
      </w:r>
    </w:p>
    <w:p w14:paraId="6BA90899" w14:textId="034C961F"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2) Наливаю в стакан концентрированную серную кислоту (H₂SO₄). Кладу с помощью пинцета в стакан с кислотой по очереди каждую монету. Наблюдаю отсутствие реакции с каждой монетой. Но в некоторых из них точно присутствует железо, т.к. на них появилась ржавчина. Оказывается, что в  </w:t>
      </w:r>
      <w:hyperlink r:id="rId16">
        <w:r w:rsidRPr="003C3930">
          <w:rPr>
            <w:rStyle w:val="a3"/>
            <w:rFonts w:ascii="Times New Roman" w:eastAsia="Times New Roman" w:hAnsi="Times New Roman" w:cs="Times New Roman"/>
            <w:color w:val="000000"/>
            <w:sz w:val="24"/>
            <w:szCs w:val="24"/>
            <w:u w:val="none"/>
          </w:rPr>
          <w:t>серной кислоте</w:t>
        </w:r>
      </w:hyperlink>
      <w:r w:rsidRPr="003C3930">
        <w:rPr>
          <w:rFonts w:ascii="Times New Roman" w:eastAsia="Times New Roman" w:hAnsi="Times New Roman" w:cs="Times New Roman"/>
          <w:color w:val="000000"/>
          <w:sz w:val="24"/>
          <w:szCs w:val="24"/>
        </w:rPr>
        <w:t xml:space="preserve"> </w:t>
      </w:r>
      <w:hyperlink r:id="rId17">
        <w:r w:rsidRPr="003C3930">
          <w:rPr>
            <w:rStyle w:val="a3"/>
            <w:rFonts w:ascii="Times New Roman" w:eastAsia="Times New Roman" w:hAnsi="Times New Roman" w:cs="Times New Roman"/>
            <w:color w:val="000000"/>
            <w:sz w:val="24"/>
            <w:szCs w:val="24"/>
            <w:u w:val="none"/>
          </w:rPr>
          <w:t>высокой концентрации</w:t>
        </w:r>
      </w:hyperlink>
      <w:r w:rsidRPr="003C3930">
        <w:rPr>
          <w:rFonts w:ascii="Times New Roman" w:eastAsia="Times New Roman" w:hAnsi="Times New Roman" w:cs="Times New Roman"/>
          <w:color w:val="000000"/>
          <w:sz w:val="24"/>
          <w:szCs w:val="24"/>
        </w:rPr>
        <w:t xml:space="preserve"> (практически безводной) железо </w:t>
      </w:r>
      <w:proofErr w:type="spellStart"/>
      <w:r w:rsidRPr="003C3930">
        <w:rPr>
          <w:rFonts w:ascii="Times New Roman" w:eastAsia="Times New Roman" w:hAnsi="Times New Roman" w:cs="Times New Roman"/>
          <w:color w:val="000000"/>
          <w:sz w:val="24"/>
          <w:szCs w:val="24"/>
        </w:rPr>
        <w:t>пассивируется</w:t>
      </w:r>
      <w:proofErr w:type="spellEnd"/>
      <w:r w:rsidRPr="003C3930">
        <w:rPr>
          <w:rFonts w:ascii="Times New Roman" w:eastAsia="Times New Roman" w:hAnsi="Times New Roman" w:cs="Times New Roman"/>
          <w:color w:val="000000"/>
          <w:sz w:val="24"/>
          <w:szCs w:val="24"/>
        </w:rPr>
        <w:t>, кислота не реагирует с ним.</w:t>
      </w:r>
    </w:p>
    <w:p w14:paraId="02ACA829" w14:textId="6DDBF7FE" w:rsidR="392249CF" w:rsidRPr="003C3930" w:rsidRDefault="3BFCA9E1"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3) Наливаю в стакан концентрированную азотную кислоту (HNO</w:t>
      </w:r>
      <w:r w:rsidRPr="003C3930">
        <w:rPr>
          <w:rFonts w:ascii="Times New Roman" w:eastAsia="Times New Roman" w:hAnsi="Times New Roman" w:cs="Times New Roman"/>
          <w:color w:val="000000"/>
          <w:sz w:val="24"/>
          <w:szCs w:val="24"/>
          <w:vertAlign w:val="subscript"/>
        </w:rPr>
        <w:t>3</w:t>
      </w:r>
      <w:r w:rsidRPr="003C3930">
        <w:rPr>
          <w:rFonts w:ascii="Times New Roman" w:eastAsia="Times New Roman" w:hAnsi="Times New Roman" w:cs="Times New Roman"/>
          <w:color w:val="000000"/>
          <w:sz w:val="24"/>
          <w:szCs w:val="24"/>
        </w:rPr>
        <w:t>). Кладу с помощью пинцета в стакан каждую монету по очереди. С монетами, содержащими железо, наблюдаю бурную реакцию. Сначала раствор приобретает синевато-зеленоватый оттенок, затем темно-бурый (см. Рис. 30). Происходит окисление железа до степени окисления +</w:t>
      </w:r>
      <w:r w:rsidRPr="003C3930">
        <w:rPr>
          <w:rFonts w:ascii="Times New Roman" w:eastAsia="Times New Roman" w:hAnsi="Times New Roman" w:cs="Times New Roman"/>
          <w:color w:val="000000"/>
          <w:sz w:val="24"/>
          <w:szCs w:val="24"/>
          <w:lang w:val="en-US"/>
        </w:rPr>
        <w:t>III</w:t>
      </w:r>
      <w:r w:rsidRPr="003C3930">
        <w:rPr>
          <w:rFonts w:ascii="Times New Roman" w:eastAsia="Times New Roman" w:hAnsi="Times New Roman" w:cs="Times New Roman"/>
          <w:color w:val="000000"/>
          <w:sz w:val="24"/>
          <w:szCs w:val="24"/>
        </w:rPr>
        <w:t>. Продукты реакции – нитрат железа (</w:t>
      </w:r>
      <w:r w:rsidRPr="003C3930">
        <w:rPr>
          <w:rFonts w:ascii="Times New Roman" w:eastAsia="Times New Roman" w:hAnsi="Times New Roman" w:cs="Times New Roman"/>
          <w:color w:val="000000"/>
          <w:sz w:val="24"/>
          <w:szCs w:val="24"/>
          <w:lang w:val="en-US"/>
        </w:rPr>
        <w:t>III</w:t>
      </w:r>
      <w:r w:rsidRPr="003C3930">
        <w:rPr>
          <w:rFonts w:ascii="Times New Roman" w:eastAsia="Times New Roman" w:hAnsi="Times New Roman" w:cs="Times New Roman"/>
          <w:color w:val="000000"/>
          <w:sz w:val="24"/>
          <w:szCs w:val="24"/>
        </w:rPr>
        <w:t>) и бурый газ – диоксид азота (</w:t>
      </w:r>
      <w:r w:rsidRPr="003C3930">
        <w:rPr>
          <w:rFonts w:ascii="Times New Roman" w:eastAsia="Times New Roman" w:hAnsi="Times New Roman" w:cs="Times New Roman"/>
          <w:color w:val="000000"/>
          <w:sz w:val="24"/>
          <w:szCs w:val="24"/>
          <w:lang w:val="en-US"/>
        </w:rPr>
        <w:t>IV</w:t>
      </w:r>
      <w:r w:rsidRPr="003C3930">
        <w:rPr>
          <w:rFonts w:ascii="Times New Roman" w:eastAsia="Times New Roman" w:hAnsi="Times New Roman" w:cs="Times New Roman"/>
          <w:color w:val="000000"/>
          <w:sz w:val="24"/>
          <w:szCs w:val="24"/>
        </w:rPr>
        <w:t xml:space="preserve">). </w:t>
      </w:r>
    </w:p>
    <w:p w14:paraId="35504DB3" w14:textId="14DDC91F" w:rsidR="392249CF" w:rsidRPr="003C3930" w:rsidRDefault="5BAD4E9E" w:rsidP="5BAD4E9E">
      <w:pPr>
        <w:spacing w:line="360" w:lineRule="auto"/>
        <w:jc w:val="both"/>
        <w:rPr>
          <w:rFonts w:ascii="Times New Roman" w:eastAsia="Times New Roman" w:hAnsi="Times New Roman" w:cs="Times New Roman"/>
          <w:color w:val="000000"/>
          <w:sz w:val="24"/>
          <w:szCs w:val="24"/>
          <w:lang w:val="es"/>
        </w:rPr>
      </w:pPr>
      <w:r w:rsidRPr="003C3930">
        <w:rPr>
          <w:rFonts w:ascii="Times New Roman" w:eastAsia="Times New Roman" w:hAnsi="Times New Roman" w:cs="Times New Roman"/>
          <w:color w:val="000000"/>
          <w:sz w:val="24"/>
          <w:szCs w:val="24"/>
          <w:lang w:val="es"/>
        </w:rPr>
        <w:t>Fe + 6HNO</w:t>
      </w:r>
      <w:r w:rsidRPr="003C3930">
        <w:rPr>
          <w:rFonts w:ascii="Times New Roman" w:eastAsia="Times New Roman" w:hAnsi="Times New Roman" w:cs="Times New Roman"/>
          <w:color w:val="000000"/>
          <w:sz w:val="24"/>
          <w:szCs w:val="24"/>
          <w:vertAlign w:val="subscript"/>
          <w:lang w:val="es"/>
        </w:rPr>
        <w:t>3</w:t>
      </w:r>
      <w:r w:rsidRPr="003C3930">
        <w:rPr>
          <w:rFonts w:ascii="Times New Roman" w:eastAsia="Times New Roman" w:hAnsi="Times New Roman" w:cs="Times New Roman"/>
          <w:color w:val="000000"/>
          <w:sz w:val="24"/>
          <w:szCs w:val="24"/>
          <w:lang w:val="es"/>
        </w:rPr>
        <w:t xml:space="preserve"> = Fe(NO</w:t>
      </w:r>
      <w:r w:rsidRPr="003C3930">
        <w:rPr>
          <w:rFonts w:ascii="Times New Roman" w:eastAsia="Times New Roman" w:hAnsi="Times New Roman" w:cs="Times New Roman"/>
          <w:color w:val="000000"/>
          <w:sz w:val="24"/>
          <w:szCs w:val="24"/>
          <w:vertAlign w:val="subscript"/>
          <w:lang w:val="es"/>
        </w:rPr>
        <w:t>3</w:t>
      </w:r>
      <w:r w:rsidRPr="003C3930">
        <w:rPr>
          <w:rFonts w:ascii="Times New Roman" w:eastAsia="Times New Roman" w:hAnsi="Times New Roman" w:cs="Times New Roman"/>
          <w:color w:val="000000"/>
          <w:sz w:val="24"/>
          <w:szCs w:val="24"/>
          <w:lang w:val="es"/>
        </w:rPr>
        <w:t>)</w:t>
      </w:r>
      <w:r w:rsidRPr="003C3930">
        <w:rPr>
          <w:rFonts w:ascii="Times New Roman" w:eastAsia="Times New Roman" w:hAnsi="Times New Roman" w:cs="Times New Roman"/>
          <w:color w:val="000000"/>
          <w:sz w:val="24"/>
          <w:szCs w:val="24"/>
          <w:vertAlign w:val="subscript"/>
          <w:lang w:val="es"/>
        </w:rPr>
        <w:t>3</w:t>
      </w:r>
      <w:r w:rsidRPr="003C3930">
        <w:rPr>
          <w:rFonts w:ascii="Times New Roman" w:eastAsia="Times New Roman" w:hAnsi="Times New Roman" w:cs="Times New Roman"/>
          <w:color w:val="000000"/>
          <w:sz w:val="24"/>
          <w:szCs w:val="24"/>
          <w:lang w:val="es"/>
        </w:rPr>
        <w:t xml:space="preserve"> + 3NO</w:t>
      </w:r>
      <w:r w:rsidRPr="003C3930">
        <w:rPr>
          <w:rFonts w:ascii="Times New Roman" w:eastAsia="Times New Roman" w:hAnsi="Times New Roman" w:cs="Times New Roman"/>
          <w:color w:val="000000"/>
          <w:sz w:val="24"/>
          <w:szCs w:val="24"/>
          <w:vertAlign w:val="subscript"/>
          <w:lang w:val="es"/>
        </w:rPr>
        <w:t>2</w:t>
      </w:r>
      <w:r w:rsidRPr="003C3930">
        <w:rPr>
          <w:rFonts w:ascii="Times New Roman" w:eastAsia="Times New Roman" w:hAnsi="Times New Roman" w:cs="Times New Roman"/>
          <w:color w:val="000000"/>
          <w:sz w:val="24"/>
          <w:szCs w:val="24"/>
          <w:lang w:val="es"/>
        </w:rPr>
        <w:t>↑  + 3H</w:t>
      </w:r>
      <w:r w:rsidRPr="003C3930">
        <w:rPr>
          <w:rFonts w:ascii="Times New Roman" w:eastAsia="Times New Roman" w:hAnsi="Times New Roman" w:cs="Times New Roman"/>
          <w:color w:val="000000"/>
          <w:sz w:val="24"/>
          <w:szCs w:val="24"/>
          <w:vertAlign w:val="subscript"/>
          <w:lang w:val="es"/>
        </w:rPr>
        <w:t>2</w:t>
      </w:r>
      <w:r w:rsidRPr="003C3930">
        <w:rPr>
          <w:rFonts w:ascii="Times New Roman" w:eastAsia="Times New Roman" w:hAnsi="Times New Roman" w:cs="Times New Roman"/>
          <w:color w:val="000000"/>
          <w:sz w:val="24"/>
          <w:szCs w:val="24"/>
          <w:lang w:val="es"/>
        </w:rPr>
        <w:t>O</w:t>
      </w:r>
    </w:p>
    <w:p w14:paraId="12178B04" w14:textId="153A4F8C" w:rsidR="392249CF" w:rsidRPr="003C3930" w:rsidRDefault="3BFCA9E1"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Бурная реакция протекла с монетами номиналами 10 копеек, 1 рубль, 2 рубля, 10 рублей, 50 </w:t>
      </w:r>
      <w:proofErr w:type="spellStart"/>
      <w:r w:rsidRPr="003C3930">
        <w:rPr>
          <w:rFonts w:ascii="Times New Roman" w:eastAsia="Times New Roman" w:hAnsi="Times New Roman" w:cs="Times New Roman"/>
          <w:color w:val="000000"/>
          <w:sz w:val="24"/>
          <w:szCs w:val="24"/>
        </w:rPr>
        <w:t>драмов</w:t>
      </w:r>
      <w:proofErr w:type="spellEnd"/>
      <w:r w:rsidRPr="003C3930">
        <w:rPr>
          <w:rFonts w:ascii="Times New Roman" w:eastAsia="Times New Roman" w:hAnsi="Times New Roman" w:cs="Times New Roman"/>
          <w:color w:val="000000"/>
          <w:sz w:val="24"/>
          <w:szCs w:val="24"/>
        </w:rPr>
        <w:t xml:space="preserve">, 100 </w:t>
      </w:r>
      <w:proofErr w:type="spellStart"/>
      <w:r w:rsidRPr="003C3930">
        <w:rPr>
          <w:rFonts w:ascii="Times New Roman" w:eastAsia="Times New Roman" w:hAnsi="Times New Roman" w:cs="Times New Roman"/>
          <w:color w:val="000000"/>
          <w:sz w:val="24"/>
          <w:szCs w:val="24"/>
        </w:rPr>
        <w:t>драмов</w:t>
      </w:r>
      <w:proofErr w:type="spellEnd"/>
      <w:r w:rsidRPr="003C3930">
        <w:rPr>
          <w:rFonts w:ascii="Times New Roman" w:eastAsia="Times New Roman" w:hAnsi="Times New Roman" w:cs="Times New Roman"/>
          <w:color w:val="000000"/>
          <w:sz w:val="24"/>
          <w:szCs w:val="24"/>
        </w:rPr>
        <w:t>, 2 бата (см. Рис. 31).</w:t>
      </w:r>
    </w:p>
    <w:p w14:paraId="59BD8803" w14:textId="06F0857C"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Вывод: наличие бурной реакции концентрированной азотной кислоты с монетами номиналами 10 копеек, 1 рубль, 2 рубля, 10 рублей, 50 </w:t>
      </w:r>
      <w:proofErr w:type="spellStart"/>
      <w:r w:rsidRPr="003C3930">
        <w:rPr>
          <w:rFonts w:ascii="Times New Roman" w:eastAsia="Times New Roman" w:hAnsi="Times New Roman" w:cs="Times New Roman"/>
          <w:color w:val="000000"/>
          <w:sz w:val="24"/>
          <w:szCs w:val="24"/>
        </w:rPr>
        <w:t>драмов</w:t>
      </w:r>
      <w:proofErr w:type="spellEnd"/>
      <w:r w:rsidRPr="003C3930">
        <w:rPr>
          <w:rFonts w:ascii="Times New Roman" w:eastAsia="Times New Roman" w:hAnsi="Times New Roman" w:cs="Times New Roman"/>
          <w:color w:val="000000"/>
          <w:sz w:val="24"/>
          <w:szCs w:val="24"/>
        </w:rPr>
        <w:t xml:space="preserve">, 100 </w:t>
      </w:r>
      <w:proofErr w:type="spellStart"/>
      <w:r w:rsidRPr="003C3930">
        <w:rPr>
          <w:rFonts w:ascii="Times New Roman" w:eastAsia="Times New Roman" w:hAnsi="Times New Roman" w:cs="Times New Roman"/>
          <w:color w:val="000000"/>
          <w:sz w:val="24"/>
          <w:szCs w:val="24"/>
        </w:rPr>
        <w:t>драмов</w:t>
      </w:r>
      <w:proofErr w:type="spellEnd"/>
      <w:r w:rsidRPr="003C3930">
        <w:rPr>
          <w:rFonts w:ascii="Times New Roman" w:eastAsia="Times New Roman" w:hAnsi="Times New Roman" w:cs="Times New Roman"/>
          <w:color w:val="000000"/>
          <w:sz w:val="24"/>
          <w:szCs w:val="24"/>
        </w:rPr>
        <w:t>, 2 бата подтверждает наличие железа в их составе.</w:t>
      </w:r>
    </w:p>
    <w:p w14:paraId="45CF746D" w14:textId="3678F382" w:rsidR="392249CF" w:rsidRPr="003C3930" w:rsidRDefault="26D605ED" w:rsidP="26D605ED">
      <w:pPr>
        <w:pStyle w:val="1"/>
        <w:spacing w:line="360" w:lineRule="auto"/>
        <w:jc w:val="both"/>
        <w:rPr>
          <w:rFonts w:ascii="Times New Roman" w:eastAsia="Times New Roman" w:hAnsi="Times New Roman" w:cs="Times New Roman"/>
          <w:b/>
          <w:bCs/>
          <w:color w:val="000000"/>
          <w:sz w:val="24"/>
          <w:szCs w:val="24"/>
        </w:rPr>
      </w:pPr>
      <w:bookmarkStart w:id="17" w:name="_Toc62357133"/>
      <w:r w:rsidRPr="26D605ED">
        <w:rPr>
          <w:rFonts w:ascii="Times New Roman" w:eastAsia="Times New Roman" w:hAnsi="Times New Roman" w:cs="Times New Roman"/>
          <w:b/>
          <w:bCs/>
          <w:color w:val="000000" w:themeColor="text1"/>
          <w:sz w:val="24"/>
          <w:szCs w:val="24"/>
        </w:rPr>
        <w:t>Опыт 3. Наличие меди в составе монет. Взаимодействие меди с концентрированной азотной кислотой.</w:t>
      </w:r>
      <w:bookmarkEnd w:id="17"/>
    </w:p>
    <w:p w14:paraId="1EC005CA" w14:textId="0AC46484"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Цель опыта: выяснить, в составе каких монет содержится медь.</w:t>
      </w:r>
    </w:p>
    <w:p w14:paraId="7001740C" w14:textId="0F86612D"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lastRenderedPageBreak/>
        <w:t>Реактивы и оборудование: сульфат меди (II) (CuSO</w:t>
      </w:r>
      <w:r w:rsidRPr="003C3930">
        <w:rPr>
          <w:rFonts w:ascii="Times New Roman" w:eastAsia="Times New Roman" w:hAnsi="Times New Roman" w:cs="Times New Roman"/>
          <w:color w:val="000000"/>
          <w:sz w:val="24"/>
          <w:szCs w:val="24"/>
          <w:vertAlign w:val="subscript"/>
        </w:rPr>
        <w:t>4</w:t>
      </w:r>
      <w:r w:rsidRPr="003C3930">
        <w:rPr>
          <w:rFonts w:ascii="Times New Roman" w:eastAsia="Times New Roman" w:hAnsi="Times New Roman" w:cs="Times New Roman"/>
          <w:color w:val="000000"/>
          <w:sz w:val="24"/>
          <w:szCs w:val="24"/>
        </w:rPr>
        <w:t>), гидроксид натрия (</w:t>
      </w:r>
      <w:proofErr w:type="spellStart"/>
      <w:r w:rsidRPr="003C3930">
        <w:rPr>
          <w:rFonts w:ascii="Times New Roman" w:eastAsia="Times New Roman" w:hAnsi="Times New Roman" w:cs="Times New Roman"/>
          <w:color w:val="000000"/>
          <w:sz w:val="24"/>
          <w:szCs w:val="24"/>
        </w:rPr>
        <w:t>NaOH</w:t>
      </w:r>
      <w:proofErr w:type="spellEnd"/>
      <w:r w:rsidRPr="003C3930">
        <w:rPr>
          <w:rFonts w:ascii="Times New Roman" w:eastAsia="Times New Roman" w:hAnsi="Times New Roman" w:cs="Times New Roman"/>
          <w:color w:val="000000"/>
          <w:sz w:val="24"/>
          <w:szCs w:val="24"/>
        </w:rPr>
        <w:t>), концентрированная азотная кислота (HNO</w:t>
      </w:r>
      <w:r w:rsidRPr="003C3930">
        <w:rPr>
          <w:rFonts w:ascii="Times New Roman" w:eastAsia="Times New Roman" w:hAnsi="Times New Roman" w:cs="Times New Roman"/>
          <w:color w:val="000000"/>
          <w:sz w:val="24"/>
          <w:szCs w:val="24"/>
          <w:vertAlign w:val="subscript"/>
        </w:rPr>
        <w:t>3</w:t>
      </w:r>
      <w:r w:rsidRPr="003C3930">
        <w:rPr>
          <w:rFonts w:ascii="Times New Roman" w:eastAsia="Times New Roman" w:hAnsi="Times New Roman" w:cs="Times New Roman"/>
          <w:color w:val="000000"/>
          <w:sz w:val="24"/>
          <w:szCs w:val="24"/>
        </w:rPr>
        <w:t>), стаканы, пробирки, пинцет, монеты, вытяжка.</w:t>
      </w:r>
    </w:p>
    <w:p w14:paraId="1682DBDF" w14:textId="10673194"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Техника безопасности: соблюдать правила работы с концентрированными кислотами, опыт проводится под тягой, так как выделяются ядовитые оксиды азота.</w:t>
      </w:r>
    </w:p>
    <w:p w14:paraId="79DAD99F" w14:textId="33281DD3"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Выполнение опыта:</w:t>
      </w:r>
    </w:p>
    <w:p w14:paraId="247F9A74" w14:textId="141D45C7" w:rsidR="392249CF" w:rsidRPr="003C3930" w:rsidRDefault="3BFCA9E1"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1) Перед началом выполнения опыта над монетами создаю эталон, на который буду ориентироваться в последующем. Для этого необходимо определить в растворе ионы меди (II). Реакция с гидроксидом натрия (</w:t>
      </w:r>
      <w:proofErr w:type="spellStart"/>
      <w:r w:rsidRPr="003C3930">
        <w:rPr>
          <w:rFonts w:ascii="Times New Roman" w:eastAsia="Times New Roman" w:hAnsi="Times New Roman" w:cs="Times New Roman"/>
          <w:color w:val="000000"/>
          <w:sz w:val="24"/>
          <w:szCs w:val="24"/>
        </w:rPr>
        <w:t>NaOH</w:t>
      </w:r>
      <w:proofErr w:type="spellEnd"/>
      <w:r w:rsidRPr="003C3930">
        <w:rPr>
          <w:rFonts w:ascii="Times New Roman" w:eastAsia="Times New Roman" w:hAnsi="Times New Roman" w:cs="Times New Roman"/>
          <w:color w:val="000000"/>
          <w:sz w:val="24"/>
          <w:szCs w:val="24"/>
        </w:rPr>
        <w:t>) (щелочью) - способ обнаружения ионов меди (II), (см. Рис. 32). В пробирку наливаю сульфат меди (CuSO</w:t>
      </w:r>
      <w:r w:rsidRPr="003C3930">
        <w:rPr>
          <w:rFonts w:ascii="Times New Roman" w:eastAsia="Times New Roman" w:hAnsi="Times New Roman" w:cs="Times New Roman"/>
          <w:color w:val="000000"/>
          <w:sz w:val="24"/>
          <w:szCs w:val="24"/>
          <w:vertAlign w:val="subscript"/>
        </w:rPr>
        <w:t>4</w:t>
      </w:r>
      <w:r w:rsidRPr="003C3930">
        <w:rPr>
          <w:rFonts w:ascii="Times New Roman" w:eastAsia="Times New Roman" w:hAnsi="Times New Roman" w:cs="Times New Roman"/>
          <w:color w:val="000000"/>
          <w:sz w:val="24"/>
          <w:szCs w:val="24"/>
        </w:rPr>
        <w:t>). Затем добавляю в пробирку гидроксид натрия (</w:t>
      </w:r>
      <w:proofErr w:type="spellStart"/>
      <w:r w:rsidRPr="003C3930">
        <w:rPr>
          <w:rFonts w:ascii="Times New Roman" w:eastAsia="Times New Roman" w:hAnsi="Times New Roman" w:cs="Times New Roman"/>
          <w:color w:val="000000"/>
          <w:sz w:val="24"/>
          <w:szCs w:val="24"/>
        </w:rPr>
        <w:t>NaOH</w:t>
      </w:r>
      <w:proofErr w:type="spellEnd"/>
      <w:r w:rsidRPr="003C3930">
        <w:rPr>
          <w:rFonts w:ascii="Times New Roman" w:eastAsia="Times New Roman" w:hAnsi="Times New Roman" w:cs="Times New Roman"/>
          <w:color w:val="000000"/>
          <w:sz w:val="24"/>
          <w:szCs w:val="24"/>
        </w:rPr>
        <w:t xml:space="preserve">) - появляется студенистый ярко-голубой осадок, (см. Рис. 33). Значит, в растворе присутствуют ионы меди (II). Образовавшийся осадок - гидроксид меди (II) </w:t>
      </w:r>
      <w:proofErr w:type="spellStart"/>
      <w:r w:rsidRPr="003C3930">
        <w:rPr>
          <w:rFonts w:ascii="Times New Roman" w:eastAsia="Times New Roman" w:hAnsi="Times New Roman" w:cs="Times New Roman"/>
          <w:color w:val="000000"/>
          <w:sz w:val="24"/>
          <w:szCs w:val="24"/>
        </w:rPr>
        <w:t>Cu</w:t>
      </w:r>
      <w:proofErr w:type="spellEnd"/>
      <w:r w:rsidRPr="003C3930">
        <w:rPr>
          <w:rFonts w:ascii="Times New Roman" w:eastAsia="Times New Roman" w:hAnsi="Times New Roman" w:cs="Times New Roman"/>
          <w:color w:val="000000"/>
          <w:sz w:val="24"/>
          <w:szCs w:val="24"/>
        </w:rPr>
        <w:t>(OH)</w:t>
      </w:r>
      <w:r w:rsidRPr="003C3930">
        <w:rPr>
          <w:rFonts w:ascii="Times New Roman" w:eastAsia="Times New Roman" w:hAnsi="Times New Roman" w:cs="Times New Roman"/>
          <w:color w:val="000000"/>
          <w:sz w:val="24"/>
          <w:szCs w:val="24"/>
          <w:vertAlign w:val="subscript"/>
        </w:rPr>
        <w:t>2</w:t>
      </w:r>
      <w:r w:rsidRPr="003C3930">
        <w:rPr>
          <w:rFonts w:ascii="Times New Roman" w:eastAsia="Times New Roman" w:hAnsi="Times New Roman" w:cs="Times New Roman"/>
          <w:color w:val="000000"/>
          <w:sz w:val="24"/>
          <w:szCs w:val="24"/>
        </w:rPr>
        <w:t xml:space="preserve">, (см. Рис. 34). </w:t>
      </w:r>
    </w:p>
    <w:p w14:paraId="42C9A72F" w14:textId="2D10BCAB" w:rsidR="392249CF" w:rsidRPr="003C3930" w:rsidRDefault="5BAD4E9E" w:rsidP="5BAD4E9E">
      <w:pPr>
        <w:spacing w:line="360" w:lineRule="auto"/>
        <w:jc w:val="both"/>
        <w:rPr>
          <w:rFonts w:ascii="Times New Roman" w:eastAsia="Times New Roman" w:hAnsi="Times New Roman" w:cs="Times New Roman"/>
          <w:color w:val="000000"/>
          <w:sz w:val="24"/>
          <w:szCs w:val="24"/>
          <w:vertAlign w:val="subscript"/>
        </w:rPr>
      </w:pPr>
      <w:r w:rsidRPr="003C3930">
        <w:rPr>
          <w:rFonts w:ascii="Times New Roman" w:eastAsia="Times New Roman" w:hAnsi="Times New Roman" w:cs="Times New Roman"/>
          <w:color w:val="000000"/>
          <w:sz w:val="24"/>
          <w:szCs w:val="24"/>
        </w:rPr>
        <w:t>CuSO</w:t>
      </w:r>
      <w:r w:rsidRPr="003C3930">
        <w:rPr>
          <w:rFonts w:ascii="Times New Roman" w:eastAsia="Times New Roman" w:hAnsi="Times New Roman" w:cs="Times New Roman"/>
          <w:color w:val="000000"/>
          <w:sz w:val="24"/>
          <w:szCs w:val="24"/>
          <w:vertAlign w:val="subscript"/>
        </w:rPr>
        <w:t>4</w:t>
      </w:r>
      <w:r w:rsidRPr="003C3930">
        <w:rPr>
          <w:rFonts w:ascii="Times New Roman" w:eastAsia="Times New Roman" w:hAnsi="Times New Roman" w:cs="Times New Roman"/>
          <w:color w:val="000000"/>
          <w:sz w:val="24"/>
          <w:szCs w:val="24"/>
        </w:rPr>
        <w:t xml:space="preserve"> + 2NaOH = </w:t>
      </w:r>
      <w:proofErr w:type="spellStart"/>
      <w:r w:rsidRPr="003C3930">
        <w:rPr>
          <w:rFonts w:ascii="Times New Roman" w:eastAsia="Times New Roman" w:hAnsi="Times New Roman" w:cs="Times New Roman"/>
          <w:color w:val="000000"/>
          <w:sz w:val="24"/>
          <w:szCs w:val="24"/>
        </w:rPr>
        <w:t>Cu</w:t>
      </w:r>
      <w:proofErr w:type="spellEnd"/>
      <w:r w:rsidRPr="003C3930">
        <w:rPr>
          <w:rFonts w:ascii="Times New Roman" w:eastAsia="Times New Roman" w:hAnsi="Times New Roman" w:cs="Times New Roman"/>
          <w:color w:val="000000"/>
          <w:sz w:val="24"/>
          <w:szCs w:val="24"/>
        </w:rPr>
        <w:t>(OH)</w:t>
      </w:r>
      <w:r w:rsidRPr="003C3930">
        <w:rPr>
          <w:rFonts w:ascii="Times New Roman" w:eastAsia="Times New Roman" w:hAnsi="Times New Roman" w:cs="Times New Roman"/>
          <w:color w:val="000000"/>
          <w:sz w:val="24"/>
          <w:szCs w:val="24"/>
          <w:vertAlign w:val="subscript"/>
        </w:rPr>
        <w:t>2</w:t>
      </w:r>
      <w:r w:rsidRPr="003C3930">
        <w:rPr>
          <w:rFonts w:ascii="Times New Roman" w:eastAsia="Times New Roman" w:hAnsi="Times New Roman" w:cs="Times New Roman"/>
          <w:color w:val="000000"/>
          <w:sz w:val="24"/>
          <w:szCs w:val="24"/>
        </w:rPr>
        <w:t xml:space="preserve"> + Na</w:t>
      </w:r>
      <w:r w:rsidRPr="003C3930">
        <w:rPr>
          <w:rFonts w:ascii="Times New Roman" w:eastAsia="Times New Roman" w:hAnsi="Times New Roman" w:cs="Times New Roman"/>
          <w:color w:val="000000"/>
          <w:sz w:val="24"/>
          <w:szCs w:val="24"/>
          <w:vertAlign w:val="subscript"/>
        </w:rPr>
        <w:t>2</w:t>
      </w:r>
      <w:r w:rsidRPr="003C3930">
        <w:rPr>
          <w:rFonts w:ascii="Times New Roman" w:eastAsia="Times New Roman" w:hAnsi="Times New Roman" w:cs="Times New Roman"/>
          <w:color w:val="000000"/>
          <w:sz w:val="24"/>
          <w:szCs w:val="24"/>
        </w:rPr>
        <w:t>SO</w:t>
      </w:r>
      <w:r w:rsidRPr="003C3930">
        <w:rPr>
          <w:rFonts w:ascii="Times New Roman" w:eastAsia="Times New Roman" w:hAnsi="Times New Roman" w:cs="Times New Roman"/>
          <w:color w:val="000000"/>
          <w:sz w:val="24"/>
          <w:szCs w:val="24"/>
          <w:vertAlign w:val="subscript"/>
        </w:rPr>
        <w:t>4</w:t>
      </w:r>
    </w:p>
    <w:p w14:paraId="12A92009" w14:textId="2470EB93" w:rsidR="392249CF" w:rsidRPr="003C3930" w:rsidRDefault="3BFCA9E1"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 Наливаю в стакан концентрированную азотную кислоту (HNO</w:t>
      </w:r>
      <w:r w:rsidRPr="003C3930">
        <w:rPr>
          <w:rFonts w:ascii="Times New Roman" w:eastAsia="Times New Roman" w:hAnsi="Times New Roman" w:cs="Times New Roman"/>
          <w:color w:val="000000"/>
          <w:sz w:val="24"/>
          <w:szCs w:val="24"/>
          <w:vertAlign w:val="subscript"/>
        </w:rPr>
        <w:t>3</w:t>
      </w:r>
      <w:r w:rsidRPr="003C3930">
        <w:rPr>
          <w:rFonts w:ascii="Times New Roman" w:eastAsia="Times New Roman" w:hAnsi="Times New Roman" w:cs="Times New Roman"/>
          <w:color w:val="000000"/>
          <w:sz w:val="24"/>
          <w:szCs w:val="24"/>
        </w:rPr>
        <w:t>). Кладу с помощью пинцета в стакан каждую монету по очереди.  С монетами, содержащими медь, наблюдаю постепенно развивающуюся реакцию. Монета покрывается пузырьками, они всплывают и наполняют пробирку бурым газом — NO₂ (токсичным ядовитым диоксидом азота с резким запахом).  Выделение бурого газа сначала медленное, затем более сильное. Раствор приобретает зеленую окраску (см. Рис. 35).</w:t>
      </w:r>
    </w:p>
    <w:p w14:paraId="03B34E23" w14:textId="08DC76DC" w:rsidR="392249CF" w:rsidRPr="003C3930" w:rsidRDefault="5BAD4E9E" w:rsidP="5BAD4E9E">
      <w:pPr>
        <w:spacing w:line="360" w:lineRule="auto"/>
        <w:jc w:val="both"/>
        <w:rPr>
          <w:rFonts w:ascii="Times New Roman" w:eastAsia="Times New Roman" w:hAnsi="Times New Roman" w:cs="Times New Roman"/>
          <w:color w:val="000000"/>
          <w:sz w:val="24"/>
          <w:szCs w:val="24"/>
        </w:rPr>
      </w:pPr>
      <w:proofErr w:type="spellStart"/>
      <w:r w:rsidRPr="003C3930">
        <w:rPr>
          <w:rFonts w:ascii="Times New Roman" w:eastAsia="Times New Roman" w:hAnsi="Times New Roman" w:cs="Times New Roman"/>
          <w:color w:val="000000"/>
          <w:sz w:val="24"/>
          <w:szCs w:val="24"/>
        </w:rPr>
        <w:t>Cu</w:t>
      </w:r>
      <w:proofErr w:type="spellEnd"/>
      <w:r w:rsidRPr="003C3930">
        <w:rPr>
          <w:rFonts w:ascii="Times New Roman" w:eastAsia="Times New Roman" w:hAnsi="Times New Roman" w:cs="Times New Roman"/>
          <w:color w:val="000000"/>
          <w:sz w:val="24"/>
          <w:szCs w:val="24"/>
        </w:rPr>
        <w:t xml:space="preserve"> + 4H­NO₃ = </w:t>
      </w:r>
      <w:proofErr w:type="spellStart"/>
      <w:r w:rsidRPr="003C3930">
        <w:rPr>
          <w:rFonts w:ascii="Times New Roman" w:eastAsia="Times New Roman" w:hAnsi="Times New Roman" w:cs="Times New Roman"/>
          <w:color w:val="000000"/>
          <w:sz w:val="24"/>
          <w:szCs w:val="24"/>
        </w:rPr>
        <w:t>Cu</w:t>
      </w:r>
      <w:proofErr w:type="spellEnd"/>
      <w:r w:rsidRPr="003C3930">
        <w:rPr>
          <w:rFonts w:ascii="Times New Roman" w:eastAsia="Times New Roman" w:hAnsi="Times New Roman" w:cs="Times New Roman"/>
          <w:color w:val="000000"/>
          <w:sz w:val="24"/>
          <w:szCs w:val="24"/>
        </w:rPr>
        <w:t>(NO₃)₂ + 2NO₂↑ + 2H₂O</w:t>
      </w:r>
    </w:p>
    <w:p w14:paraId="3384ADB3" w14:textId="458B09BE" w:rsidR="392249CF" w:rsidRPr="003C3930" w:rsidRDefault="5BAD4E9E" w:rsidP="5BAD4E9E">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Реакция протекла с монетами номиналами 1 </w:t>
      </w:r>
      <w:proofErr w:type="spellStart"/>
      <w:r w:rsidRPr="003C3930">
        <w:rPr>
          <w:rFonts w:ascii="Times New Roman" w:eastAsia="Times New Roman" w:hAnsi="Times New Roman" w:cs="Times New Roman"/>
          <w:color w:val="000000"/>
          <w:sz w:val="24"/>
          <w:szCs w:val="24"/>
        </w:rPr>
        <w:t>евроцент</w:t>
      </w:r>
      <w:proofErr w:type="spellEnd"/>
      <w:r w:rsidRPr="003C3930">
        <w:rPr>
          <w:rFonts w:ascii="Times New Roman" w:eastAsia="Times New Roman" w:hAnsi="Times New Roman" w:cs="Times New Roman"/>
          <w:color w:val="000000"/>
          <w:sz w:val="24"/>
          <w:szCs w:val="24"/>
        </w:rPr>
        <w:t xml:space="preserve">, 50 </w:t>
      </w:r>
      <w:proofErr w:type="spellStart"/>
      <w:r w:rsidRPr="003C3930">
        <w:rPr>
          <w:rFonts w:ascii="Times New Roman" w:eastAsia="Times New Roman" w:hAnsi="Times New Roman" w:cs="Times New Roman"/>
          <w:color w:val="000000"/>
          <w:sz w:val="24"/>
          <w:szCs w:val="24"/>
        </w:rPr>
        <w:t>евроцентов</w:t>
      </w:r>
      <w:proofErr w:type="spellEnd"/>
      <w:r w:rsidRPr="003C3930">
        <w:rPr>
          <w:rFonts w:ascii="Times New Roman" w:eastAsia="Times New Roman" w:hAnsi="Times New Roman" w:cs="Times New Roman"/>
          <w:color w:val="000000"/>
          <w:sz w:val="24"/>
          <w:szCs w:val="24"/>
        </w:rPr>
        <w:t xml:space="preserve">, 2 евро, 5 бат, 20 сантимов, 20 </w:t>
      </w:r>
      <w:proofErr w:type="spellStart"/>
      <w:r w:rsidRPr="003C3930">
        <w:rPr>
          <w:rFonts w:ascii="Times New Roman" w:eastAsia="Times New Roman" w:hAnsi="Times New Roman" w:cs="Times New Roman"/>
          <w:color w:val="000000"/>
          <w:sz w:val="24"/>
          <w:szCs w:val="24"/>
        </w:rPr>
        <w:t>драмов</w:t>
      </w:r>
      <w:proofErr w:type="spellEnd"/>
      <w:r w:rsidRPr="003C3930">
        <w:rPr>
          <w:rFonts w:ascii="Times New Roman" w:eastAsia="Times New Roman" w:hAnsi="Times New Roman" w:cs="Times New Roman"/>
          <w:color w:val="000000"/>
          <w:sz w:val="24"/>
          <w:szCs w:val="24"/>
        </w:rPr>
        <w:t>.</w:t>
      </w:r>
    </w:p>
    <w:p w14:paraId="78FE59C9" w14:textId="1F841724" w:rsidR="392249CF" w:rsidRPr="003C3930" w:rsidRDefault="470FC8A9" w:rsidP="470FC8A9">
      <w:pPr>
        <w:spacing w:line="360" w:lineRule="auto"/>
        <w:jc w:val="both"/>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Вывод: наличие реакции концентрированной азотной кислоты с монетами номиналами 1 </w:t>
      </w:r>
      <w:proofErr w:type="spellStart"/>
      <w:r w:rsidRPr="003C3930">
        <w:rPr>
          <w:rFonts w:ascii="Times New Roman" w:eastAsia="Times New Roman" w:hAnsi="Times New Roman" w:cs="Times New Roman"/>
          <w:color w:val="000000"/>
          <w:sz w:val="24"/>
          <w:szCs w:val="24"/>
        </w:rPr>
        <w:t>евроцент</w:t>
      </w:r>
      <w:proofErr w:type="spellEnd"/>
      <w:r w:rsidRPr="003C3930">
        <w:rPr>
          <w:rFonts w:ascii="Times New Roman" w:eastAsia="Times New Roman" w:hAnsi="Times New Roman" w:cs="Times New Roman"/>
          <w:color w:val="000000"/>
          <w:sz w:val="24"/>
          <w:szCs w:val="24"/>
        </w:rPr>
        <w:t xml:space="preserve">, 50 </w:t>
      </w:r>
      <w:proofErr w:type="spellStart"/>
      <w:r w:rsidRPr="003C3930">
        <w:rPr>
          <w:rFonts w:ascii="Times New Roman" w:eastAsia="Times New Roman" w:hAnsi="Times New Roman" w:cs="Times New Roman"/>
          <w:color w:val="000000"/>
          <w:sz w:val="24"/>
          <w:szCs w:val="24"/>
        </w:rPr>
        <w:t>евроцентов</w:t>
      </w:r>
      <w:proofErr w:type="spellEnd"/>
      <w:r w:rsidRPr="003C3930">
        <w:rPr>
          <w:rFonts w:ascii="Times New Roman" w:eastAsia="Times New Roman" w:hAnsi="Times New Roman" w:cs="Times New Roman"/>
          <w:color w:val="000000"/>
          <w:sz w:val="24"/>
          <w:szCs w:val="24"/>
        </w:rPr>
        <w:t xml:space="preserve">, 2 евро, 5 бат, 20 сантимов, 20 </w:t>
      </w:r>
      <w:proofErr w:type="spellStart"/>
      <w:r w:rsidRPr="003C3930">
        <w:rPr>
          <w:rFonts w:ascii="Times New Roman" w:eastAsia="Times New Roman" w:hAnsi="Times New Roman" w:cs="Times New Roman"/>
          <w:color w:val="000000"/>
          <w:sz w:val="24"/>
          <w:szCs w:val="24"/>
        </w:rPr>
        <w:t>драмов</w:t>
      </w:r>
      <w:proofErr w:type="spellEnd"/>
      <w:r w:rsidRPr="003C3930">
        <w:rPr>
          <w:rFonts w:ascii="Times New Roman" w:eastAsia="Times New Roman" w:hAnsi="Times New Roman" w:cs="Times New Roman"/>
          <w:color w:val="000000"/>
          <w:sz w:val="24"/>
          <w:szCs w:val="24"/>
        </w:rPr>
        <w:t xml:space="preserve"> подтверждает наличие меди в их составе.</w:t>
      </w:r>
    </w:p>
    <w:p w14:paraId="01E64774" w14:textId="1A0AD8C6" w:rsidR="7CA728C7" w:rsidRDefault="7CA728C7" w:rsidP="7CA728C7">
      <w:pPr>
        <w:spacing w:line="360" w:lineRule="auto"/>
        <w:jc w:val="both"/>
        <w:rPr>
          <w:rFonts w:ascii="Times New Roman" w:eastAsia="Times New Roman" w:hAnsi="Times New Roman" w:cs="Times New Roman"/>
          <w:color w:val="000000" w:themeColor="text1"/>
          <w:sz w:val="24"/>
          <w:szCs w:val="24"/>
        </w:rPr>
      </w:pPr>
      <w:r w:rsidRPr="7CA728C7">
        <w:rPr>
          <w:rFonts w:ascii="Times New Roman" w:eastAsia="Times New Roman" w:hAnsi="Times New Roman" w:cs="Times New Roman"/>
          <w:color w:val="000000" w:themeColor="text1"/>
          <w:sz w:val="24"/>
          <w:szCs w:val="24"/>
        </w:rPr>
        <w:t>В таблице ниже отражены полученные данные о фактическом составе монет и о выявленных опытным путём металлах в их составе.</w:t>
      </w:r>
    </w:p>
    <w:p w14:paraId="4CF2BBBA" w14:textId="6B1F9D0D" w:rsidR="3BFCA9E1" w:rsidRPr="003C3930" w:rsidRDefault="7CA728C7" w:rsidP="7CA728C7">
      <w:pPr>
        <w:spacing w:line="360" w:lineRule="auto"/>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 xml:space="preserve">                                                                            Таблица 2. Состав монет разных стран</w:t>
      </w:r>
    </w:p>
    <w:tbl>
      <w:tblPr>
        <w:tblStyle w:val="a5"/>
        <w:tblW w:w="8865" w:type="dxa"/>
        <w:tblLayout w:type="fixed"/>
        <w:tblLook w:val="06A0" w:firstRow="1" w:lastRow="0" w:firstColumn="1" w:lastColumn="0" w:noHBand="1" w:noVBand="1"/>
      </w:tblPr>
      <w:tblGrid>
        <w:gridCol w:w="1410"/>
        <w:gridCol w:w="1095"/>
        <w:gridCol w:w="1485"/>
        <w:gridCol w:w="2460"/>
        <w:gridCol w:w="1530"/>
        <w:gridCol w:w="885"/>
      </w:tblGrid>
      <w:tr w:rsidR="003C3930" w:rsidRPr="003C3930" w14:paraId="749672A4" w14:textId="77777777" w:rsidTr="7CA728C7">
        <w:trPr>
          <w:trHeight w:val="975"/>
        </w:trPr>
        <w:tc>
          <w:tcPr>
            <w:tcW w:w="1410" w:type="dxa"/>
          </w:tcPr>
          <w:p w14:paraId="70996983" w14:textId="6D75967C"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Номинал</w:t>
            </w:r>
          </w:p>
        </w:tc>
        <w:tc>
          <w:tcPr>
            <w:tcW w:w="1095" w:type="dxa"/>
          </w:tcPr>
          <w:p w14:paraId="3FC973B4" w14:textId="5B6745A3"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Год выпуска</w:t>
            </w:r>
          </w:p>
        </w:tc>
        <w:tc>
          <w:tcPr>
            <w:tcW w:w="1485" w:type="dxa"/>
          </w:tcPr>
          <w:p w14:paraId="3972A860" w14:textId="5A13FE02"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Страна</w:t>
            </w:r>
          </w:p>
        </w:tc>
        <w:tc>
          <w:tcPr>
            <w:tcW w:w="2460" w:type="dxa"/>
          </w:tcPr>
          <w:p w14:paraId="59F4C56C" w14:textId="7B6F7BC2"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Состав</w:t>
            </w:r>
          </w:p>
        </w:tc>
        <w:tc>
          <w:tcPr>
            <w:tcW w:w="1530" w:type="dxa"/>
          </w:tcPr>
          <w:p w14:paraId="12F104E5" w14:textId="18D4C9A3"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Выявленные металлы</w:t>
            </w:r>
          </w:p>
        </w:tc>
        <w:tc>
          <w:tcPr>
            <w:tcW w:w="885" w:type="dxa"/>
          </w:tcPr>
          <w:p w14:paraId="62EAF156" w14:textId="066015EE"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Вес</w:t>
            </w:r>
          </w:p>
        </w:tc>
      </w:tr>
      <w:tr w:rsidR="003C3930" w:rsidRPr="003C3930" w14:paraId="50309FF3" w14:textId="77777777" w:rsidTr="7CA728C7">
        <w:tc>
          <w:tcPr>
            <w:tcW w:w="1410" w:type="dxa"/>
          </w:tcPr>
          <w:p w14:paraId="3C538086" w14:textId="60FCFCA6"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lastRenderedPageBreak/>
              <w:t xml:space="preserve">1 </w:t>
            </w:r>
            <w:proofErr w:type="spellStart"/>
            <w:r w:rsidRPr="003C3930">
              <w:rPr>
                <w:rFonts w:ascii="Times New Roman" w:eastAsia="Times New Roman" w:hAnsi="Times New Roman" w:cs="Times New Roman"/>
                <w:color w:val="000000"/>
                <w:sz w:val="24"/>
                <w:szCs w:val="24"/>
              </w:rPr>
              <w:t>euro</w:t>
            </w:r>
            <w:proofErr w:type="spellEnd"/>
            <w:r w:rsidRPr="003C3930">
              <w:rPr>
                <w:rFonts w:ascii="Times New Roman" w:eastAsia="Times New Roman" w:hAnsi="Times New Roman" w:cs="Times New Roman"/>
                <w:color w:val="000000"/>
                <w:sz w:val="24"/>
                <w:szCs w:val="24"/>
              </w:rPr>
              <w:t xml:space="preserve"> </w:t>
            </w:r>
            <w:proofErr w:type="spellStart"/>
            <w:r w:rsidRPr="003C3930">
              <w:rPr>
                <w:rFonts w:ascii="Times New Roman" w:eastAsia="Times New Roman" w:hAnsi="Times New Roman" w:cs="Times New Roman"/>
                <w:color w:val="000000"/>
                <w:sz w:val="24"/>
                <w:szCs w:val="24"/>
              </w:rPr>
              <w:t>cent</w:t>
            </w:r>
            <w:proofErr w:type="spellEnd"/>
          </w:p>
        </w:tc>
        <w:tc>
          <w:tcPr>
            <w:tcW w:w="1095" w:type="dxa"/>
          </w:tcPr>
          <w:p w14:paraId="2FE68EA5" w14:textId="0244415F"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2018</w:t>
            </w:r>
          </w:p>
        </w:tc>
        <w:tc>
          <w:tcPr>
            <w:tcW w:w="1485" w:type="dxa"/>
          </w:tcPr>
          <w:p w14:paraId="6104A7B9" w14:textId="0484DB79"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Страны Евросоюза</w:t>
            </w:r>
          </w:p>
        </w:tc>
        <w:tc>
          <w:tcPr>
            <w:tcW w:w="2460" w:type="dxa"/>
          </w:tcPr>
          <w:p w14:paraId="03DFF219" w14:textId="25077CF9"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сталь, медь (5,65%)</w:t>
            </w:r>
          </w:p>
        </w:tc>
        <w:tc>
          <w:tcPr>
            <w:tcW w:w="1530" w:type="dxa"/>
          </w:tcPr>
          <w:p w14:paraId="4CA6AA98" w14:textId="67703545"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медь</w:t>
            </w:r>
          </w:p>
        </w:tc>
        <w:tc>
          <w:tcPr>
            <w:tcW w:w="885" w:type="dxa"/>
          </w:tcPr>
          <w:p w14:paraId="44122A2F" w14:textId="147DDDAA"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2,30 г</w:t>
            </w:r>
          </w:p>
        </w:tc>
      </w:tr>
      <w:tr w:rsidR="003C3930" w:rsidRPr="003C3930" w14:paraId="75827FB0" w14:textId="77777777" w:rsidTr="7CA728C7">
        <w:tc>
          <w:tcPr>
            <w:tcW w:w="1410" w:type="dxa"/>
          </w:tcPr>
          <w:p w14:paraId="1F7CCDA6" w14:textId="7934BD15"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50 </w:t>
            </w:r>
            <w:proofErr w:type="spellStart"/>
            <w:r w:rsidRPr="003C3930">
              <w:rPr>
                <w:rFonts w:ascii="Times New Roman" w:eastAsia="Times New Roman" w:hAnsi="Times New Roman" w:cs="Times New Roman"/>
                <w:color w:val="000000"/>
                <w:sz w:val="24"/>
                <w:szCs w:val="24"/>
              </w:rPr>
              <w:t>euro</w:t>
            </w:r>
            <w:proofErr w:type="spellEnd"/>
            <w:r w:rsidRPr="003C3930">
              <w:rPr>
                <w:rFonts w:ascii="Times New Roman" w:eastAsia="Times New Roman" w:hAnsi="Times New Roman" w:cs="Times New Roman"/>
                <w:color w:val="000000"/>
                <w:sz w:val="24"/>
                <w:szCs w:val="24"/>
              </w:rPr>
              <w:t xml:space="preserve"> </w:t>
            </w:r>
            <w:proofErr w:type="spellStart"/>
            <w:r w:rsidRPr="003C3930">
              <w:rPr>
                <w:rFonts w:ascii="Times New Roman" w:eastAsia="Times New Roman" w:hAnsi="Times New Roman" w:cs="Times New Roman"/>
                <w:color w:val="000000"/>
                <w:sz w:val="24"/>
                <w:szCs w:val="24"/>
              </w:rPr>
              <w:t>cent</w:t>
            </w:r>
            <w:proofErr w:type="spellEnd"/>
          </w:p>
        </w:tc>
        <w:tc>
          <w:tcPr>
            <w:tcW w:w="1095" w:type="dxa"/>
          </w:tcPr>
          <w:p w14:paraId="6E861F1C" w14:textId="487553C3"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1999</w:t>
            </w:r>
          </w:p>
        </w:tc>
        <w:tc>
          <w:tcPr>
            <w:tcW w:w="1485" w:type="dxa"/>
          </w:tcPr>
          <w:p w14:paraId="344FBE42" w14:textId="1C45723E"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Страны Евросоюза</w:t>
            </w:r>
          </w:p>
        </w:tc>
        <w:tc>
          <w:tcPr>
            <w:tcW w:w="2460" w:type="dxa"/>
          </w:tcPr>
          <w:p w14:paraId="5F73F13E" w14:textId="1C32F694" w:rsidR="2DF40A83" w:rsidRPr="003C3930" w:rsidRDefault="000D7ACF" w:rsidP="5BAD4E9E">
            <w:pPr>
              <w:rPr>
                <w:rFonts w:ascii="Times New Roman" w:eastAsia="Times New Roman" w:hAnsi="Times New Roman" w:cs="Times New Roman"/>
                <w:color w:val="000000"/>
                <w:sz w:val="24"/>
                <w:szCs w:val="24"/>
                <w:u w:val="single"/>
              </w:rPr>
            </w:pPr>
            <w:hyperlink r:id="rId18">
              <w:r w:rsidR="5BAD4E9E" w:rsidRPr="003C3930">
                <w:rPr>
                  <w:rStyle w:val="a3"/>
                  <w:rFonts w:ascii="Times New Roman" w:eastAsia="Times New Roman" w:hAnsi="Times New Roman" w:cs="Times New Roman"/>
                  <w:color w:val="000000"/>
                  <w:sz w:val="24"/>
                  <w:szCs w:val="24"/>
                  <w:u w:val="none"/>
                </w:rPr>
                <w:t>медно</w:t>
              </w:r>
            </w:hyperlink>
            <w:r w:rsidR="5BAD4E9E" w:rsidRPr="003C3930">
              <w:rPr>
                <w:rFonts w:ascii="Times New Roman" w:eastAsia="Times New Roman" w:hAnsi="Times New Roman" w:cs="Times New Roman"/>
                <w:color w:val="000000"/>
                <w:sz w:val="24"/>
                <w:szCs w:val="24"/>
              </w:rPr>
              <w:t>-</w:t>
            </w:r>
            <w:hyperlink r:id="rId19">
              <w:r w:rsidR="5BAD4E9E" w:rsidRPr="003C3930">
                <w:rPr>
                  <w:rStyle w:val="a3"/>
                  <w:rFonts w:ascii="Times New Roman" w:eastAsia="Times New Roman" w:hAnsi="Times New Roman" w:cs="Times New Roman"/>
                  <w:color w:val="000000"/>
                  <w:sz w:val="24"/>
                  <w:szCs w:val="24"/>
                  <w:u w:val="none"/>
                </w:rPr>
                <w:t>алюминиевый</w:t>
              </w:r>
            </w:hyperlink>
            <w:r w:rsidR="5BAD4E9E" w:rsidRPr="003C3930">
              <w:rPr>
                <w:rFonts w:ascii="Times New Roman" w:eastAsia="Times New Roman" w:hAnsi="Times New Roman" w:cs="Times New Roman"/>
                <w:color w:val="000000"/>
                <w:sz w:val="24"/>
                <w:szCs w:val="24"/>
              </w:rPr>
              <w:t xml:space="preserve"> </w:t>
            </w:r>
            <w:hyperlink r:id="rId20">
              <w:r w:rsidR="5BAD4E9E" w:rsidRPr="003C3930">
                <w:rPr>
                  <w:rStyle w:val="a3"/>
                  <w:rFonts w:ascii="Times New Roman" w:eastAsia="Times New Roman" w:hAnsi="Times New Roman" w:cs="Times New Roman"/>
                  <w:color w:val="000000"/>
                  <w:sz w:val="24"/>
                  <w:szCs w:val="24"/>
                  <w:u w:val="none"/>
                </w:rPr>
                <w:t>сплав</w:t>
              </w:r>
            </w:hyperlink>
            <w:r w:rsidR="5BAD4E9E" w:rsidRPr="003C3930">
              <w:rPr>
                <w:rFonts w:ascii="Times New Roman" w:eastAsia="Times New Roman" w:hAnsi="Times New Roman" w:cs="Times New Roman"/>
                <w:color w:val="000000"/>
                <w:sz w:val="24"/>
                <w:szCs w:val="24"/>
              </w:rPr>
              <w:t xml:space="preserve"> («скандинавское золото»)</w:t>
            </w:r>
          </w:p>
        </w:tc>
        <w:tc>
          <w:tcPr>
            <w:tcW w:w="1530" w:type="dxa"/>
          </w:tcPr>
          <w:p w14:paraId="7F892A11" w14:textId="1AE0FF2C"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медь</w:t>
            </w:r>
          </w:p>
        </w:tc>
        <w:tc>
          <w:tcPr>
            <w:tcW w:w="885" w:type="dxa"/>
          </w:tcPr>
          <w:p w14:paraId="6BFC31F6" w14:textId="5E043E6D"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7,80 г</w:t>
            </w:r>
          </w:p>
        </w:tc>
      </w:tr>
      <w:tr w:rsidR="003C3930" w:rsidRPr="003C3930" w14:paraId="6FBEE941" w14:textId="77777777" w:rsidTr="7CA728C7">
        <w:tc>
          <w:tcPr>
            <w:tcW w:w="1410" w:type="dxa"/>
          </w:tcPr>
          <w:p w14:paraId="1DCA74D0" w14:textId="7F205ECD"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2 </w:t>
            </w:r>
            <w:proofErr w:type="spellStart"/>
            <w:r w:rsidRPr="003C3930">
              <w:rPr>
                <w:rFonts w:ascii="Times New Roman" w:eastAsia="Times New Roman" w:hAnsi="Times New Roman" w:cs="Times New Roman"/>
                <w:color w:val="000000"/>
                <w:sz w:val="24"/>
                <w:szCs w:val="24"/>
              </w:rPr>
              <w:t>euro</w:t>
            </w:r>
            <w:proofErr w:type="spellEnd"/>
          </w:p>
        </w:tc>
        <w:tc>
          <w:tcPr>
            <w:tcW w:w="1095" w:type="dxa"/>
          </w:tcPr>
          <w:p w14:paraId="39646114" w14:textId="44F18236"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2003</w:t>
            </w:r>
          </w:p>
        </w:tc>
        <w:tc>
          <w:tcPr>
            <w:tcW w:w="1485" w:type="dxa"/>
          </w:tcPr>
          <w:p w14:paraId="47379644" w14:textId="51C34CF3"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Страны Евросоюза</w:t>
            </w:r>
          </w:p>
        </w:tc>
        <w:tc>
          <w:tcPr>
            <w:tcW w:w="2460" w:type="dxa"/>
          </w:tcPr>
          <w:p w14:paraId="1A192669" w14:textId="0A07F942"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биметалл</w:t>
            </w:r>
          </w:p>
        </w:tc>
        <w:tc>
          <w:tcPr>
            <w:tcW w:w="1530" w:type="dxa"/>
          </w:tcPr>
          <w:p w14:paraId="77642134" w14:textId="00EAAF00"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медь</w:t>
            </w:r>
          </w:p>
        </w:tc>
        <w:tc>
          <w:tcPr>
            <w:tcW w:w="885" w:type="dxa"/>
          </w:tcPr>
          <w:p w14:paraId="5815D0DD" w14:textId="5C37E9CE"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8,50 г</w:t>
            </w:r>
          </w:p>
        </w:tc>
      </w:tr>
      <w:tr w:rsidR="003C3930" w:rsidRPr="003C3930" w14:paraId="039DB71A" w14:textId="77777777" w:rsidTr="7CA728C7">
        <w:tc>
          <w:tcPr>
            <w:tcW w:w="1410" w:type="dxa"/>
          </w:tcPr>
          <w:p w14:paraId="7430331A" w14:textId="6E28C47D"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 бата</w:t>
            </w:r>
          </w:p>
        </w:tc>
        <w:tc>
          <w:tcPr>
            <w:tcW w:w="1095" w:type="dxa"/>
          </w:tcPr>
          <w:p w14:paraId="09806028" w14:textId="0E9D8E9C"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2006</w:t>
            </w:r>
          </w:p>
        </w:tc>
        <w:tc>
          <w:tcPr>
            <w:tcW w:w="1485" w:type="dxa"/>
          </w:tcPr>
          <w:p w14:paraId="005F766B" w14:textId="1E07C8FE"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Таиланд</w:t>
            </w:r>
          </w:p>
        </w:tc>
        <w:tc>
          <w:tcPr>
            <w:tcW w:w="2460" w:type="dxa"/>
          </w:tcPr>
          <w:p w14:paraId="55F879F3" w14:textId="5BA3B55F" w:rsidR="2DF40A83" w:rsidRPr="003C3930" w:rsidRDefault="000D7ACF" w:rsidP="5BAD4E9E">
            <w:pPr>
              <w:rPr>
                <w:rFonts w:ascii="Times New Roman" w:eastAsia="Times New Roman" w:hAnsi="Times New Roman" w:cs="Times New Roman"/>
                <w:color w:val="000000"/>
                <w:sz w:val="24"/>
                <w:szCs w:val="24"/>
              </w:rPr>
            </w:pPr>
            <w:hyperlink r:id="rId21">
              <w:r w:rsidR="5BAD4E9E" w:rsidRPr="003C3930">
                <w:rPr>
                  <w:rStyle w:val="a3"/>
                  <w:rFonts w:ascii="Times New Roman" w:eastAsia="Times New Roman" w:hAnsi="Times New Roman" w:cs="Times New Roman"/>
                  <w:color w:val="000000"/>
                  <w:sz w:val="24"/>
                  <w:szCs w:val="24"/>
                  <w:u w:val="none"/>
                </w:rPr>
                <w:t>низкоуглеродистая сталь</w:t>
              </w:r>
            </w:hyperlink>
            <w:r w:rsidR="5BAD4E9E" w:rsidRPr="003C3930">
              <w:rPr>
                <w:rFonts w:ascii="Times New Roman" w:eastAsia="Times New Roman" w:hAnsi="Times New Roman" w:cs="Times New Roman"/>
                <w:color w:val="000000"/>
                <w:sz w:val="24"/>
                <w:szCs w:val="24"/>
              </w:rPr>
              <w:t xml:space="preserve"> с никелевым гальванопокрытием</w:t>
            </w:r>
          </w:p>
        </w:tc>
        <w:tc>
          <w:tcPr>
            <w:tcW w:w="1530" w:type="dxa"/>
          </w:tcPr>
          <w:p w14:paraId="1AE17E7D" w14:textId="11B1EA85"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железо</w:t>
            </w:r>
          </w:p>
        </w:tc>
        <w:tc>
          <w:tcPr>
            <w:tcW w:w="885" w:type="dxa"/>
          </w:tcPr>
          <w:p w14:paraId="70931A81" w14:textId="268D945A"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4 г</w:t>
            </w:r>
          </w:p>
        </w:tc>
      </w:tr>
      <w:tr w:rsidR="003C3930" w:rsidRPr="003C3930" w14:paraId="00E69515" w14:textId="77777777" w:rsidTr="7CA728C7">
        <w:tc>
          <w:tcPr>
            <w:tcW w:w="1410" w:type="dxa"/>
          </w:tcPr>
          <w:p w14:paraId="49EA60ED" w14:textId="7181848A"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5 бат</w:t>
            </w:r>
          </w:p>
        </w:tc>
        <w:tc>
          <w:tcPr>
            <w:tcW w:w="1095" w:type="dxa"/>
          </w:tcPr>
          <w:p w14:paraId="239D75EB" w14:textId="79D96119"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2016</w:t>
            </w:r>
          </w:p>
        </w:tc>
        <w:tc>
          <w:tcPr>
            <w:tcW w:w="1485" w:type="dxa"/>
          </w:tcPr>
          <w:p w14:paraId="6F9D8B7E" w14:textId="7DFCFD73"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Таиланд</w:t>
            </w:r>
          </w:p>
        </w:tc>
        <w:tc>
          <w:tcPr>
            <w:tcW w:w="2460" w:type="dxa"/>
          </w:tcPr>
          <w:p w14:paraId="7BA3A19A" w14:textId="666A5DC5"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медь с медно-никелевой плакировкой</w:t>
            </w:r>
          </w:p>
        </w:tc>
        <w:tc>
          <w:tcPr>
            <w:tcW w:w="1530" w:type="dxa"/>
          </w:tcPr>
          <w:p w14:paraId="2747D783" w14:textId="2092F7B8"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медь</w:t>
            </w:r>
          </w:p>
        </w:tc>
        <w:tc>
          <w:tcPr>
            <w:tcW w:w="885" w:type="dxa"/>
          </w:tcPr>
          <w:p w14:paraId="258F8B29" w14:textId="5807AA29"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6 г</w:t>
            </w:r>
          </w:p>
        </w:tc>
      </w:tr>
      <w:tr w:rsidR="003C3930" w:rsidRPr="003C3930" w14:paraId="3F152514" w14:textId="77777777" w:rsidTr="7CA728C7">
        <w:tc>
          <w:tcPr>
            <w:tcW w:w="1410" w:type="dxa"/>
          </w:tcPr>
          <w:p w14:paraId="121ECC51" w14:textId="729BF300"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 сантимов</w:t>
            </w:r>
          </w:p>
        </w:tc>
        <w:tc>
          <w:tcPr>
            <w:tcW w:w="1095" w:type="dxa"/>
          </w:tcPr>
          <w:p w14:paraId="09348194" w14:textId="6CFE7EA9"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2003</w:t>
            </w:r>
          </w:p>
        </w:tc>
        <w:tc>
          <w:tcPr>
            <w:tcW w:w="1485" w:type="dxa"/>
          </w:tcPr>
          <w:p w14:paraId="25F0E4DE" w14:textId="093A8F9C"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Швейцария</w:t>
            </w:r>
          </w:p>
        </w:tc>
        <w:tc>
          <w:tcPr>
            <w:tcW w:w="2460" w:type="dxa"/>
          </w:tcPr>
          <w:p w14:paraId="14B87901" w14:textId="67D2960F" w:rsidR="2DF40A83" w:rsidRPr="003C3930" w:rsidRDefault="6F3490D7"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медь с никелевой плакировкой </w:t>
            </w:r>
          </w:p>
        </w:tc>
        <w:tc>
          <w:tcPr>
            <w:tcW w:w="1530" w:type="dxa"/>
          </w:tcPr>
          <w:p w14:paraId="10C9CC33" w14:textId="2240EF02"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медь</w:t>
            </w:r>
          </w:p>
        </w:tc>
        <w:tc>
          <w:tcPr>
            <w:tcW w:w="885" w:type="dxa"/>
          </w:tcPr>
          <w:p w14:paraId="014213AA" w14:textId="29CA08E2"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4 г</w:t>
            </w:r>
          </w:p>
        </w:tc>
      </w:tr>
      <w:tr w:rsidR="003C3930" w:rsidRPr="003C3930" w14:paraId="268D5D6F" w14:textId="77777777" w:rsidTr="7CA728C7">
        <w:tc>
          <w:tcPr>
            <w:tcW w:w="1410" w:type="dxa"/>
          </w:tcPr>
          <w:p w14:paraId="6FBC47DF" w14:textId="5BFB470F"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10 </w:t>
            </w:r>
            <w:proofErr w:type="spellStart"/>
            <w:r w:rsidRPr="003C3930">
              <w:rPr>
                <w:rFonts w:ascii="Times New Roman" w:eastAsia="Times New Roman" w:hAnsi="Times New Roman" w:cs="Times New Roman"/>
                <w:color w:val="000000"/>
                <w:sz w:val="24"/>
                <w:szCs w:val="24"/>
              </w:rPr>
              <w:t>драмов</w:t>
            </w:r>
            <w:proofErr w:type="spellEnd"/>
          </w:p>
        </w:tc>
        <w:tc>
          <w:tcPr>
            <w:tcW w:w="1095" w:type="dxa"/>
          </w:tcPr>
          <w:p w14:paraId="6EA14FEC" w14:textId="70D4C341"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2004</w:t>
            </w:r>
          </w:p>
        </w:tc>
        <w:tc>
          <w:tcPr>
            <w:tcW w:w="1485" w:type="dxa"/>
          </w:tcPr>
          <w:p w14:paraId="2442260C" w14:textId="1AA611FE"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Армения</w:t>
            </w:r>
          </w:p>
        </w:tc>
        <w:tc>
          <w:tcPr>
            <w:tcW w:w="2460" w:type="dxa"/>
          </w:tcPr>
          <w:p w14:paraId="7A354962" w14:textId="287881C3"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алюминий</w:t>
            </w:r>
          </w:p>
        </w:tc>
        <w:tc>
          <w:tcPr>
            <w:tcW w:w="1530" w:type="dxa"/>
          </w:tcPr>
          <w:p w14:paraId="457B6302" w14:textId="6CE7AEA8" w:rsidR="2DF40A83" w:rsidRPr="003C3930" w:rsidRDefault="2DF40A83" w:rsidP="5BAD4E9E">
            <w:pPr>
              <w:rPr>
                <w:rFonts w:ascii="Times New Roman" w:eastAsia="Times New Roman" w:hAnsi="Times New Roman" w:cs="Times New Roman"/>
                <w:color w:val="000000"/>
                <w:sz w:val="24"/>
                <w:szCs w:val="24"/>
              </w:rPr>
            </w:pPr>
          </w:p>
        </w:tc>
        <w:tc>
          <w:tcPr>
            <w:tcW w:w="885" w:type="dxa"/>
          </w:tcPr>
          <w:p w14:paraId="4899E4D2" w14:textId="05953D83"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1,3 г</w:t>
            </w:r>
          </w:p>
        </w:tc>
      </w:tr>
      <w:tr w:rsidR="003C3930" w:rsidRPr="003C3930" w14:paraId="64A8AAAB" w14:textId="77777777" w:rsidTr="7CA728C7">
        <w:tc>
          <w:tcPr>
            <w:tcW w:w="1410" w:type="dxa"/>
          </w:tcPr>
          <w:p w14:paraId="11BF5558" w14:textId="06272F29"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20 </w:t>
            </w:r>
            <w:proofErr w:type="spellStart"/>
            <w:r w:rsidRPr="003C3930">
              <w:rPr>
                <w:rFonts w:ascii="Times New Roman" w:eastAsia="Times New Roman" w:hAnsi="Times New Roman" w:cs="Times New Roman"/>
                <w:color w:val="000000"/>
                <w:sz w:val="24"/>
                <w:szCs w:val="24"/>
              </w:rPr>
              <w:t>драмов</w:t>
            </w:r>
            <w:proofErr w:type="spellEnd"/>
          </w:p>
        </w:tc>
        <w:tc>
          <w:tcPr>
            <w:tcW w:w="1095" w:type="dxa"/>
          </w:tcPr>
          <w:p w14:paraId="6C343F07" w14:textId="49D3414D"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2003</w:t>
            </w:r>
          </w:p>
        </w:tc>
        <w:tc>
          <w:tcPr>
            <w:tcW w:w="1485" w:type="dxa"/>
          </w:tcPr>
          <w:p w14:paraId="4B41B684" w14:textId="6AE5DB05"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Армения</w:t>
            </w:r>
          </w:p>
        </w:tc>
        <w:tc>
          <w:tcPr>
            <w:tcW w:w="2460" w:type="dxa"/>
          </w:tcPr>
          <w:p w14:paraId="2AC1C2DF" w14:textId="502AFC7F"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медь/сталь</w:t>
            </w:r>
          </w:p>
        </w:tc>
        <w:tc>
          <w:tcPr>
            <w:tcW w:w="1530" w:type="dxa"/>
          </w:tcPr>
          <w:p w14:paraId="208E00BA" w14:textId="398ACFCE"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медь</w:t>
            </w:r>
          </w:p>
        </w:tc>
        <w:tc>
          <w:tcPr>
            <w:tcW w:w="885" w:type="dxa"/>
          </w:tcPr>
          <w:p w14:paraId="2F9014B0" w14:textId="674BD5F8"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2,75 г</w:t>
            </w:r>
          </w:p>
        </w:tc>
      </w:tr>
      <w:tr w:rsidR="003C3930" w:rsidRPr="003C3930" w14:paraId="0F3002B4" w14:textId="77777777" w:rsidTr="7CA728C7">
        <w:tc>
          <w:tcPr>
            <w:tcW w:w="1410" w:type="dxa"/>
          </w:tcPr>
          <w:p w14:paraId="13E55644" w14:textId="05518CE9"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50 </w:t>
            </w:r>
            <w:proofErr w:type="spellStart"/>
            <w:r w:rsidRPr="003C3930">
              <w:rPr>
                <w:rFonts w:ascii="Times New Roman" w:eastAsia="Times New Roman" w:hAnsi="Times New Roman" w:cs="Times New Roman"/>
                <w:color w:val="000000"/>
                <w:sz w:val="24"/>
                <w:szCs w:val="24"/>
              </w:rPr>
              <w:t>драмов</w:t>
            </w:r>
            <w:proofErr w:type="spellEnd"/>
          </w:p>
        </w:tc>
        <w:tc>
          <w:tcPr>
            <w:tcW w:w="1095" w:type="dxa"/>
          </w:tcPr>
          <w:p w14:paraId="4EB084F4" w14:textId="3CD33C45"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2003</w:t>
            </w:r>
          </w:p>
        </w:tc>
        <w:tc>
          <w:tcPr>
            <w:tcW w:w="1485" w:type="dxa"/>
          </w:tcPr>
          <w:p w14:paraId="27E1FF7A" w14:textId="4BCB3381"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Армения</w:t>
            </w:r>
          </w:p>
        </w:tc>
        <w:tc>
          <w:tcPr>
            <w:tcW w:w="2460" w:type="dxa"/>
          </w:tcPr>
          <w:p w14:paraId="01EE5635" w14:textId="3264C734"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латунь/сталь</w:t>
            </w:r>
          </w:p>
        </w:tc>
        <w:tc>
          <w:tcPr>
            <w:tcW w:w="1530" w:type="dxa"/>
          </w:tcPr>
          <w:p w14:paraId="313DC9F8" w14:textId="139DCEF1"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железо</w:t>
            </w:r>
          </w:p>
        </w:tc>
        <w:tc>
          <w:tcPr>
            <w:tcW w:w="885" w:type="dxa"/>
          </w:tcPr>
          <w:p w14:paraId="5306D78E" w14:textId="36D5AEEE"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3,5 г</w:t>
            </w:r>
          </w:p>
        </w:tc>
      </w:tr>
      <w:tr w:rsidR="003C3930" w:rsidRPr="003C3930" w14:paraId="3727628B" w14:textId="77777777" w:rsidTr="7CA728C7">
        <w:tc>
          <w:tcPr>
            <w:tcW w:w="1410" w:type="dxa"/>
          </w:tcPr>
          <w:p w14:paraId="3DEB835C" w14:textId="6300AFAE"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100 </w:t>
            </w:r>
            <w:proofErr w:type="spellStart"/>
            <w:r w:rsidRPr="003C3930">
              <w:rPr>
                <w:rFonts w:ascii="Times New Roman" w:eastAsia="Times New Roman" w:hAnsi="Times New Roman" w:cs="Times New Roman"/>
                <w:color w:val="000000"/>
                <w:sz w:val="24"/>
                <w:szCs w:val="24"/>
              </w:rPr>
              <w:t>драмов</w:t>
            </w:r>
            <w:proofErr w:type="spellEnd"/>
          </w:p>
        </w:tc>
        <w:tc>
          <w:tcPr>
            <w:tcW w:w="1095" w:type="dxa"/>
          </w:tcPr>
          <w:p w14:paraId="28325B5A" w14:textId="641EBE34"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2003</w:t>
            </w:r>
          </w:p>
        </w:tc>
        <w:tc>
          <w:tcPr>
            <w:tcW w:w="1485" w:type="dxa"/>
          </w:tcPr>
          <w:p w14:paraId="405D62C7" w14:textId="45E8BAE0"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Армения</w:t>
            </w:r>
          </w:p>
        </w:tc>
        <w:tc>
          <w:tcPr>
            <w:tcW w:w="2460" w:type="dxa"/>
          </w:tcPr>
          <w:p w14:paraId="5759A07B" w14:textId="6E1851DE"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никель/сталь</w:t>
            </w:r>
          </w:p>
        </w:tc>
        <w:tc>
          <w:tcPr>
            <w:tcW w:w="1530" w:type="dxa"/>
          </w:tcPr>
          <w:p w14:paraId="11FD179B" w14:textId="68D1505B"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железо</w:t>
            </w:r>
          </w:p>
        </w:tc>
        <w:tc>
          <w:tcPr>
            <w:tcW w:w="885" w:type="dxa"/>
          </w:tcPr>
          <w:p w14:paraId="2C64DC1E" w14:textId="4FC9404E"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4 г</w:t>
            </w:r>
          </w:p>
        </w:tc>
      </w:tr>
      <w:tr w:rsidR="003C3930" w:rsidRPr="003C3930" w14:paraId="5BABBE9A" w14:textId="77777777" w:rsidTr="7CA728C7">
        <w:tc>
          <w:tcPr>
            <w:tcW w:w="1410" w:type="dxa"/>
          </w:tcPr>
          <w:p w14:paraId="72C4DCF5" w14:textId="6565399B"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10 копеек</w:t>
            </w:r>
          </w:p>
        </w:tc>
        <w:tc>
          <w:tcPr>
            <w:tcW w:w="1095" w:type="dxa"/>
          </w:tcPr>
          <w:p w14:paraId="13229F2A" w14:textId="1CBBBD7A"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2012</w:t>
            </w:r>
          </w:p>
        </w:tc>
        <w:tc>
          <w:tcPr>
            <w:tcW w:w="1485" w:type="dxa"/>
          </w:tcPr>
          <w:p w14:paraId="5B13196D" w14:textId="760E6180"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Россия</w:t>
            </w:r>
          </w:p>
        </w:tc>
        <w:tc>
          <w:tcPr>
            <w:tcW w:w="2460" w:type="dxa"/>
          </w:tcPr>
          <w:p w14:paraId="0425D0AD" w14:textId="22089364"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сталь, плакированная </w:t>
            </w:r>
            <w:hyperlink r:id="rId22">
              <w:r w:rsidRPr="003C3930">
                <w:rPr>
                  <w:rStyle w:val="a3"/>
                  <w:rFonts w:ascii="Times New Roman" w:eastAsia="Times New Roman" w:hAnsi="Times New Roman" w:cs="Times New Roman"/>
                  <w:color w:val="000000"/>
                  <w:sz w:val="24"/>
                  <w:szCs w:val="24"/>
                  <w:u w:val="none"/>
                </w:rPr>
                <w:t>томпаком</w:t>
              </w:r>
            </w:hyperlink>
          </w:p>
        </w:tc>
        <w:tc>
          <w:tcPr>
            <w:tcW w:w="1530" w:type="dxa"/>
          </w:tcPr>
          <w:p w14:paraId="20FEF4DF" w14:textId="1CC8A4CB"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железо</w:t>
            </w:r>
          </w:p>
        </w:tc>
        <w:tc>
          <w:tcPr>
            <w:tcW w:w="885" w:type="dxa"/>
          </w:tcPr>
          <w:p w14:paraId="24CE8273" w14:textId="56C3D29E"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1,85 г</w:t>
            </w:r>
          </w:p>
        </w:tc>
      </w:tr>
      <w:tr w:rsidR="003C3930" w:rsidRPr="003C3930" w14:paraId="02F4C8D3" w14:textId="77777777" w:rsidTr="7CA728C7">
        <w:tc>
          <w:tcPr>
            <w:tcW w:w="1410" w:type="dxa"/>
          </w:tcPr>
          <w:p w14:paraId="39FE8198" w14:textId="603B7EFA"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1 рубль</w:t>
            </w:r>
          </w:p>
        </w:tc>
        <w:tc>
          <w:tcPr>
            <w:tcW w:w="1095" w:type="dxa"/>
          </w:tcPr>
          <w:p w14:paraId="718D7ABD" w14:textId="192C71AB"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2014</w:t>
            </w:r>
          </w:p>
        </w:tc>
        <w:tc>
          <w:tcPr>
            <w:tcW w:w="1485" w:type="dxa"/>
          </w:tcPr>
          <w:p w14:paraId="55B003FB" w14:textId="1E176CF6"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Россия</w:t>
            </w:r>
          </w:p>
        </w:tc>
        <w:tc>
          <w:tcPr>
            <w:tcW w:w="2460" w:type="dxa"/>
          </w:tcPr>
          <w:p w14:paraId="492BD4CB" w14:textId="50646F2C"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сталь, </w:t>
            </w:r>
            <w:proofErr w:type="spellStart"/>
            <w:r w:rsidRPr="003C3930">
              <w:rPr>
                <w:rFonts w:ascii="Times New Roman" w:eastAsia="Times New Roman" w:hAnsi="Times New Roman" w:cs="Times New Roman"/>
                <w:color w:val="000000"/>
                <w:sz w:val="24"/>
                <w:szCs w:val="24"/>
              </w:rPr>
              <w:t>гальвированная</w:t>
            </w:r>
            <w:proofErr w:type="spellEnd"/>
            <w:r w:rsidRPr="003C3930">
              <w:rPr>
                <w:rFonts w:ascii="Times New Roman" w:eastAsia="Times New Roman" w:hAnsi="Times New Roman" w:cs="Times New Roman"/>
                <w:color w:val="000000"/>
                <w:sz w:val="24"/>
                <w:szCs w:val="24"/>
              </w:rPr>
              <w:t xml:space="preserve"> никелем</w:t>
            </w:r>
          </w:p>
        </w:tc>
        <w:tc>
          <w:tcPr>
            <w:tcW w:w="1530" w:type="dxa"/>
          </w:tcPr>
          <w:p w14:paraId="1ADF749F" w14:textId="474F92DE"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железо</w:t>
            </w:r>
          </w:p>
        </w:tc>
        <w:tc>
          <w:tcPr>
            <w:tcW w:w="885" w:type="dxa"/>
          </w:tcPr>
          <w:p w14:paraId="11C60D93" w14:textId="3FE65527"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3 г</w:t>
            </w:r>
          </w:p>
        </w:tc>
      </w:tr>
      <w:tr w:rsidR="003C3930" w:rsidRPr="003C3930" w14:paraId="19722783" w14:textId="77777777" w:rsidTr="7CA728C7">
        <w:tc>
          <w:tcPr>
            <w:tcW w:w="1410" w:type="dxa"/>
          </w:tcPr>
          <w:p w14:paraId="61F7335D" w14:textId="4D4D6F1B"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 рубля</w:t>
            </w:r>
          </w:p>
        </w:tc>
        <w:tc>
          <w:tcPr>
            <w:tcW w:w="1095" w:type="dxa"/>
          </w:tcPr>
          <w:p w14:paraId="5438BE0B" w14:textId="20CE501C"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2020</w:t>
            </w:r>
          </w:p>
        </w:tc>
        <w:tc>
          <w:tcPr>
            <w:tcW w:w="1485" w:type="dxa"/>
          </w:tcPr>
          <w:p w14:paraId="2B45480F" w14:textId="19B6E507"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Россия</w:t>
            </w:r>
          </w:p>
        </w:tc>
        <w:tc>
          <w:tcPr>
            <w:tcW w:w="2460" w:type="dxa"/>
          </w:tcPr>
          <w:p w14:paraId="4D4EB02D" w14:textId="1CD897C6"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сталь, </w:t>
            </w:r>
            <w:proofErr w:type="spellStart"/>
            <w:r w:rsidRPr="003C3930">
              <w:rPr>
                <w:rFonts w:ascii="Times New Roman" w:eastAsia="Times New Roman" w:hAnsi="Times New Roman" w:cs="Times New Roman"/>
                <w:color w:val="000000"/>
                <w:sz w:val="24"/>
                <w:szCs w:val="24"/>
              </w:rPr>
              <w:t>гальвированная</w:t>
            </w:r>
            <w:proofErr w:type="spellEnd"/>
            <w:r w:rsidRPr="003C3930">
              <w:rPr>
                <w:rFonts w:ascii="Times New Roman" w:eastAsia="Times New Roman" w:hAnsi="Times New Roman" w:cs="Times New Roman"/>
                <w:color w:val="000000"/>
                <w:sz w:val="24"/>
                <w:szCs w:val="24"/>
              </w:rPr>
              <w:t xml:space="preserve"> никелем</w:t>
            </w:r>
          </w:p>
        </w:tc>
        <w:tc>
          <w:tcPr>
            <w:tcW w:w="1530" w:type="dxa"/>
          </w:tcPr>
          <w:p w14:paraId="50502D32" w14:textId="72DE872B"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железо</w:t>
            </w:r>
          </w:p>
        </w:tc>
        <w:tc>
          <w:tcPr>
            <w:tcW w:w="885" w:type="dxa"/>
          </w:tcPr>
          <w:p w14:paraId="056999A4" w14:textId="0F4568E2"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5 г</w:t>
            </w:r>
          </w:p>
        </w:tc>
      </w:tr>
      <w:tr w:rsidR="2DF40A83" w:rsidRPr="003C3930" w14:paraId="07A14AD9" w14:textId="77777777" w:rsidTr="7CA728C7">
        <w:tc>
          <w:tcPr>
            <w:tcW w:w="1410" w:type="dxa"/>
          </w:tcPr>
          <w:p w14:paraId="47F5211A" w14:textId="29E56995"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10 рублей</w:t>
            </w:r>
          </w:p>
        </w:tc>
        <w:tc>
          <w:tcPr>
            <w:tcW w:w="1095" w:type="dxa"/>
          </w:tcPr>
          <w:p w14:paraId="0E73529E" w14:textId="5F5BFEA7"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2011</w:t>
            </w:r>
          </w:p>
        </w:tc>
        <w:tc>
          <w:tcPr>
            <w:tcW w:w="1485" w:type="dxa"/>
          </w:tcPr>
          <w:p w14:paraId="4B57BC09" w14:textId="3F38D045"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Россия</w:t>
            </w:r>
          </w:p>
        </w:tc>
        <w:tc>
          <w:tcPr>
            <w:tcW w:w="2460" w:type="dxa"/>
          </w:tcPr>
          <w:p w14:paraId="431804F4" w14:textId="29D1340C"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 xml:space="preserve">сталь, </w:t>
            </w:r>
            <w:proofErr w:type="spellStart"/>
            <w:r w:rsidRPr="003C3930">
              <w:rPr>
                <w:rFonts w:ascii="Times New Roman" w:eastAsia="Times New Roman" w:hAnsi="Times New Roman" w:cs="Times New Roman"/>
                <w:color w:val="000000"/>
                <w:sz w:val="24"/>
                <w:szCs w:val="24"/>
              </w:rPr>
              <w:t>гальвированная</w:t>
            </w:r>
            <w:proofErr w:type="spellEnd"/>
            <w:r w:rsidRPr="003C3930">
              <w:rPr>
                <w:rFonts w:ascii="Times New Roman" w:eastAsia="Times New Roman" w:hAnsi="Times New Roman" w:cs="Times New Roman"/>
                <w:color w:val="000000"/>
                <w:sz w:val="24"/>
                <w:szCs w:val="24"/>
              </w:rPr>
              <w:t xml:space="preserve"> латунью</w:t>
            </w:r>
          </w:p>
        </w:tc>
        <w:tc>
          <w:tcPr>
            <w:tcW w:w="1530" w:type="dxa"/>
          </w:tcPr>
          <w:p w14:paraId="062017CE" w14:textId="6CEE17A4" w:rsidR="2DF40A83"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железо</w:t>
            </w:r>
          </w:p>
        </w:tc>
        <w:tc>
          <w:tcPr>
            <w:tcW w:w="885" w:type="dxa"/>
          </w:tcPr>
          <w:p w14:paraId="43E5282F" w14:textId="1BF616D8" w:rsidR="5BAD4E9E" w:rsidRPr="003C3930" w:rsidRDefault="5BAD4E9E" w:rsidP="5BAD4E9E">
            <w:pPr>
              <w:rPr>
                <w:rFonts w:ascii="Times New Roman" w:eastAsia="Times New Roman" w:hAnsi="Times New Roman" w:cs="Times New Roman"/>
                <w:color w:val="000000"/>
                <w:sz w:val="24"/>
                <w:szCs w:val="24"/>
              </w:rPr>
            </w:pPr>
            <w:r w:rsidRPr="003C3930">
              <w:rPr>
                <w:rFonts w:ascii="Times New Roman" w:eastAsia="Times New Roman" w:hAnsi="Times New Roman" w:cs="Times New Roman"/>
                <w:color w:val="000000"/>
                <w:sz w:val="24"/>
                <w:szCs w:val="24"/>
              </w:rPr>
              <w:t>5,63 г</w:t>
            </w:r>
          </w:p>
        </w:tc>
      </w:tr>
    </w:tbl>
    <w:p w14:paraId="41BFDE50" w14:textId="7020E5E0" w:rsidR="392249CF" w:rsidRPr="003C3930" w:rsidRDefault="392249CF" w:rsidP="5BAD4E9E">
      <w:pPr>
        <w:rPr>
          <w:rFonts w:ascii="Times New Roman" w:eastAsia="Times New Roman" w:hAnsi="Times New Roman" w:cs="Times New Roman"/>
          <w:color w:val="000000"/>
          <w:sz w:val="28"/>
          <w:szCs w:val="28"/>
        </w:rPr>
      </w:pPr>
    </w:p>
    <w:p w14:paraId="7DE4DA45" w14:textId="77777777" w:rsidR="003C3930" w:rsidRDefault="26D605ED" w:rsidP="003C3930">
      <w:pPr>
        <w:spacing w:line="360" w:lineRule="auto"/>
        <w:jc w:val="both"/>
        <w:rPr>
          <w:rFonts w:ascii="Times New Roman" w:eastAsia="Times New Roman" w:hAnsi="Times New Roman" w:cs="Times New Roman"/>
          <w:color w:val="000000"/>
          <w:sz w:val="24"/>
          <w:szCs w:val="24"/>
        </w:rPr>
      </w:pPr>
      <w:r w:rsidRPr="26D605ED">
        <w:rPr>
          <w:rFonts w:ascii="Times New Roman" w:eastAsia="Times New Roman" w:hAnsi="Times New Roman" w:cs="Times New Roman"/>
          <w:b/>
          <w:bCs/>
          <w:color w:val="000000" w:themeColor="text1"/>
          <w:sz w:val="24"/>
          <w:szCs w:val="24"/>
        </w:rPr>
        <w:t xml:space="preserve">     Вывод: </w:t>
      </w:r>
      <w:r w:rsidRPr="26D605ED">
        <w:rPr>
          <w:rFonts w:ascii="Times New Roman" w:eastAsia="Times New Roman" w:hAnsi="Times New Roman" w:cs="Times New Roman"/>
          <w:color w:val="000000" w:themeColor="text1"/>
          <w:sz w:val="24"/>
          <w:szCs w:val="24"/>
        </w:rPr>
        <w:t xml:space="preserve">активно протекающие химические реакции с некоторыми иностранными монетами (номиналами 1 </w:t>
      </w:r>
      <w:proofErr w:type="spellStart"/>
      <w:r w:rsidRPr="26D605ED">
        <w:rPr>
          <w:rFonts w:ascii="Times New Roman" w:eastAsia="Times New Roman" w:hAnsi="Times New Roman" w:cs="Times New Roman"/>
          <w:color w:val="000000" w:themeColor="text1"/>
          <w:sz w:val="24"/>
          <w:szCs w:val="24"/>
        </w:rPr>
        <w:t>евроцент</w:t>
      </w:r>
      <w:proofErr w:type="spellEnd"/>
      <w:r w:rsidRPr="26D605ED">
        <w:rPr>
          <w:rFonts w:ascii="Times New Roman" w:eastAsia="Times New Roman" w:hAnsi="Times New Roman" w:cs="Times New Roman"/>
          <w:color w:val="000000" w:themeColor="text1"/>
          <w:sz w:val="24"/>
          <w:szCs w:val="24"/>
        </w:rPr>
        <w:t xml:space="preserve">, 50 </w:t>
      </w:r>
      <w:proofErr w:type="spellStart"/>
      <w:r w:rsidRPr="26D605ED">
        <w:rPr>
          <w:rFonts w:ascii="Times New Roman" w:eastAsia="Times New Roman" w:hAnsi="Times New Roman" w:cs="Times New Roman"/>
          <w:color w:val="000000" w:themeColor="text1"/>
          <w:sz w:val="24"/>
          <w:szCs w:val="24"/>
        </w:rPr>
        <w:t>евроцентов</w:t>
      </w:r>
      <w:proofErr w:type="spellEnd"/>
      <w:r w:rsidRPr="26D605ED">
        <w:rPr>
          <w:rFonts w:ascii="Times New Roman" w:eastAsia="Times New Roman" w:hAnsi="Times New Roman" w:cs="Times New Roman"/>
          <w:color w:val="000000" w:themeColor="text1"/>
          <w:sz w:val="24"/>
          <w:szCs w:val="24"/>
        </w:rPr>
        <w:t xml:space="preserve">, 2 евро, 5 бат, 20 сантимов, 20 </w:t>
      </w:r>
      <w:proofErr w:type="spellStart"/>
      <w:r w:rsidRPr="26D605ED">
        <w:rPr>
          <w:rFonts w:ascii="Times New Roman" w:eastAsia="Times New Roman" w:hAnsi="Times New Roman" w:cs="Times New Roman"/>
          <w:color w:val="000000" w:themeColor="text1"/>
          <w:sz w:val="24"/>
          <w:szCs w:val="24"/>
        </w:rPr>
        <w:t>драмов</w:t>
      </w:r>
      <w:proofErr w:type="spellEnd"/>
      <w:r w:rsidRPr="26D605ED">
        <w:rPr>
          <w:rFonts w:ascii="Times New Roman" w:eastAsia="Times New Roman" w:hAnsi="Times New Roman" w:cs="Times New Roman"/>
          <w:color w:val="000000" w:themeColor="text1"/>
          <w:sz w:val="24"/>
          <w:szCs w:val="24"/>
        </w:rPr>
        <w:t>) доказывают наличие в их составе меди, которая ценится на рынке выше, чем железо, так как она не подвержена коррозии. Проделанные опыты подтверждают то, что в составе современных российских монет присутствует железо (в составе сплавов), а медь отсутствует. Таким образом, можно сделать вывод о том, что из-за наличия меди в составе иностранных монет, они обладают более высокой себестоимостью и ценностью, по сравнению с российскими. Но драгоценные металлы в составе современных монет отсутствуют вовсе, следовательно, они не несут никакой ценности в качестве источника дополнительного заработка.</w:t>
      </w:r>
    </w:p>
    <w:p w14:paraId="419D91F2" w14:textId="2F03BC28" w:rsidR="3BFCA9E1" w:rsidRPr="003C3930" w:rsidRDefault="0683C599" w:rsidP="26D605ED">
      <w:pPr>
        <w:spacing w:line="360" w:lineRule="auto"/>
        <w:jc w:val="center"/>
        <w:rPr>
          <w:rFonts w:ascii="Times New Roman" w:eastAsia="Times New Roman" w:hAnsi="Times New Roman" w:cs="Times New Roman"/>
          <w:sz w:val="24"/>
          <w:szCs w:val="24"/>
        </w:rPr>
      </w:pPr>
      <w:r>
        <w:br w:type="page"/>
      </w:r>
      <w:bookmarkStart w:id="18" w:name="_Toc62357134"/>
      <w:r w:rsidR="3E252FA1" w:rsidRPr="3E252FA1">
        <w:rPr>
          <w:rStyle w:val="10"/>
          <w:rFonts w:ascii="Times New Roman" w:eastAsia="Times New Roman" w:hAnsi="Times New Roman" w:cs="Times New Roman"/>
          <w:color w:val="auto"/>
          <w:sz w:val="24"/>
          <w:szCs w:val="24"/>
        </w:rPr>
        <w:lastRenderedPageBreak/>
        <w:t>Заключение</w:t>
      </w:r>
      <w:bookmarkEnd w:id="18"/>
    </w:p>
    <w:p w14:paraId="4EED486F" w14:textId="0EDF99AF" w:rsidR="1638E3FF" w:rsidRPr="003C3930" w:rsidRDefault="1638E3FF" w:rsidP="7CA728C7">
      <w:pPr>
        <w:spacing w:line="360" w:lineRule="auto"/>
        <w:rPr>
          <w:color w:val="000000"/>
        </w:rPr>
      </w:pPr>
    </w:p>
    <w:p w14:paraId="6EA736C2" w14:textId="13F7AAEF" w:rsidR="7CA728C7" w:rsidRDefault="7CA728C7" w:rsidP="7CA728C7">
      <w:pPr>
        <w:spacing w:line="360" w:lineRule="auto"/>
        <w:rPr>
          <w:color w:val="000000" w:themeColor="text1"/>
        </w:rPr>
      </w:pPr>
    </w:p>
    <w:p w14:paraId="56337134" w14:textId="61B7B44C" w:rsidR="3BFCA9E1" w:rsidRPr="003C3930" w:rsidRDefault="73EE3439" w:rsidP="1638E3FF">
      <w:pPr>
        <w:spacing w:line="360" w:lineRule="auto"/>
        <w:jc w:val="both"/>
        <w:rPr>
          <w:rFonts w:ascii="Times New Roman" w:eastAsia="Times New Roman" w:hAnsi="Times New Roman" w:cs="Times New Roman"/>
          <w:b/>
          <w:bCs/>
          <w:color w:val="000000"/>
          <w:sz w:val="24"/>
          <w:szCs w:val="24"/>
        </w:rPr>
      </w:pPr>
      <w:r w:rsidRPr="003C3930">
        <w:rPr>
          <w:rFonts w:ascii="Times New Roman" w:eastAsia="Times New Roman" w:hAnsi="Times New Roman" w:cs="Times New Roman"/>
          <w:color w:val="000000"/>
          <w:sz w:val="24"/>
          <w:szCs w:val="24"/>
        </w:rPr>
        <w:t xml:space="preserve">    Всё сказанное позволяет сделать вывод о том, что поставленная цель достигнута, выдвинутая гипотеза доказана.  При проведении опытов на определение качественного состава монет, мы выяснили, что монеты, содержащие благородные металлы, не являются дополнительным источником дохода в бюджет семьи, так как с процессом внедрения современных технологий в нашу жизнь монеты потеряли свою изначальную ценность.</w:t>
      </w:r>
    </w:p>
    <w:p w14:paraId="3A7CAA2F" w14:textId="3631774E" w:rsidR="3BFCA9E1" w:rsidRPr="003C3930" w:rsidRDefault="3BFCA9E1" w:rsidP="26D605ED">
      <w:pPr>
        <w:spacing w:line="360" w:lineRule="auto"/>
        <w:jc w:val="both"/>
        <w:rPr>
          <w:rFonts w:ascii="Times New Roman" w:eastAsia="Times New Roman" w:hAnsi="Times New Roman" w:cs="Times New Roman"/>
          <w:color w:val="000000"/>
          <w:sz w:val="24"/>
          <w:szCs w:val="24"/>
        </w:rPr>
      </w:pPr>
    </w:p>
    <w:p w14:paraId="527ACE9C" w14:textId="0A868943" w:rsidR="5BAD4E9E" w:rsidRPr="003C3930" w:rsidRDefault="5BAD4E9E" w:rsidP="26D605ED">
      <w:pPr>
        <w:spacing w:line="360" w:lineRule="auto"/>
        <w:jc w:val="both"/>
        <w:rPr>
          <w:rFonts w:ascii="Times New Roman" w:eastAsia="Times New Roman" w:hAnsi="Times New Roman" w:cs="Times New Roman"/>
          <w:color w:val="000000" w:themeColor="text1"/>
          <w:sz w:val="24"/>
          <w:szCs w:val="24"/>
        </w:rPr>
      </w:pPr>
    </w:p>
    <w:p w14:paraId="0981D7B7" w14:textId="40E65D02" w:rsidR="5BAD4E9E" w:rsidRPr="003C3930" w:rsidRDefault="5BAD4E9E" w:rsidP="69E5A0DD">
      <w:pPr>
        <w:jc w:val="center"/>
        <w:rPr>
          <w:rStyle w:val="10"/>
          <w:rFonts w:ascii="Times New Roman" w:eastAsia="Times New Roman" w:hAnsi="Times New Roman" w:cs="Times New Roman"/>
          <w:color w:val="auto"/>
          <w:sz w:val="24"/>
          <w:szCs w:val="24"/>
        </w:rPr>
      </w:pPr>
    </w:p>
    <w:p w14:paraId="5510EE39" w14:textId="3910FDA3" w:rsidR="5BAD4E9E" w:rsidRPr="003C3930" w:rsidRDefault="5BAD4E9E" w:rsidP="69E5A0DD">
      <w:pPr>
        <w:jc w:val="center"/>
        <w:rPr>
          <w:rStyle w:val="10"/>
          <w:rFonts w:ascii="Times New Roman" w:eastAsia="Times New Roman" w:hAnsi="Times New Roman" w:cs="Times New Roman"/>
          <w:color w:val="auto"/>
          <w:sz w:val="24"/>
          <w:szCs w:val="24"/>
        </w:rPr>
      </w:pPr>
    </w:p>
    <w:p w14:paraId="77629A95" w14:textId="67D97A31" w:rsidR="5BAD4E9E" w:rsidRPr="003C3930" w:rsidRDefault="5BAD4E9E" w:rsidP="69E5A0DD">
      <w:pPr>
        <w:jc w:val="center"/>
        <w:rPr>
          <w:rStyle w:val="10"/>
          <w:rFonts w:ascii="Times New Roman" w:eastAsia="Times New Roman" w:hAnsi="Times New Roman" w:cs="Times New Roman"/>
          <w:color w:val="auto"/>
          <w:sz w:val="24"/>
          <w:szCs w:val="24"/>
        </w:rPr>
      </w:pPr>
    </w:p>
    <w:p w14:paraId="203FD5EC" w14:textId="234F4F16" w:rsidR="5BAD4E9E" w:rsidRPr="003C3930" w:rsidRDefault="5BAD4E9E" w:rsidP="69E5A0DD">
      <w:pPr>
        <w:jc w:val="center"/>
        <w:rPr>
          <w:rStyle w:val="10"/>
          <w:rFonts w:ascii="Times New Roman" w:eastAsia="Times New Roman" w:hAnsi="Times New Roman" w:cs="Times New Roman"/>
          <w:color w:val="auto"/>
          <w:sz w:val="24"/>
          <w:szCs w:val="24"/>
        </w:rPr>
      </w:pPr>
    </w:p>
    <w:p w14:paraId="616F90E1" w14:textId="55647BF6" w:rsidR="5BAD4E9E" w:rsidRPr="003C3930" w:rsidRDefault="5BAD4E9E" w:rsidP="69E5A0DD">
      <w:pPr>
        <w:jc w:val="center"/>
        <w:rPr>
          <w:rStyle w:val="10"/>
          <w:rFonts w:ascii="Times New Roman" w:eastAsia="Times New Roman" w:hAnsi="Times New Roman" w:cs="Times New Roman"/>
          <w:color w:val="auto"/>
          <w:sz w:val="24"/>
          <w:szCs w:val="24"/>
        </w:rPr>
      </w:pPr>
    </w:p>
    <w:p w14:paraId="0B87EC01" w14:textId="5210C259" w:rsidR="5BAD4E9E" w:rsidRPr="003C3930" w:rsidRDefault="5BAD4E9E" w:rsidP="69E5A0DD">
      <w:pPr>
        <w:jc w:val="center"/>
        <w:rPr>
          <w:rStyle w:val="10"/>
          <w:rFonts w:ascii="Times New Roman" w:eastAsia="Times New Roman" w:hAnsi="Times New Roman" w:cs="Times New Roman"/>
          <w:color w:val="auto"/>
          <w:sz w:val="24"/>
          <w:szCs w:val="24"/>
        </w:rPr>
      </w:pPr>
    </w:p>
    <w:p w14:paraId="5D2BA899" w14:textId="5E271153" w:rsidR="5BAD4E9E" w:rsidRPr="003C3930" w:rsidRDefault="5BAD4E9E" w:rsidP="69E5A0DD">
      <w:pPr>
        <w:jc w:val="center"/>
        <w:rPr>
          <w:rStyle w:val="10"/>
          <w:rFonts w:ascii="Times New Roman" w:eastAsia="Times New Roman" w:hAnsi="Times New Roman" w:cs="Times New Roman"/>
          <w:color w:val="auto"/>
          <w:sz w:val="24"/>
          <w:szCs w:val="24"/>
        </w:rPr>
      </w:pPr>
    </w:p>
    <w:p w14:paraId="0564E230" w14:textId="4172CC8F" w:rsidR="5BAD4E9E" w:rsidRPr="003C3930" w:rsidRDefault="5BAD4E9E" w:rsidP="69E5A0DD">
      <w:pPr>
        <w:jc w:val="center"/>
        <w:rPr>
          <w:rStyle w:val="10"/>
          <w:rFonts w:ascii="Times New Roman" w:eastAsia="Times New Roman" w:hAnsi="Times New Roman" w:cs="Times New Roman"/>
          <w:color w:val="auto"/>
          <w:sz w:val="24"/>
          <w:szCs w:val="24"/>
        </w:rPr>
      </w:pPr>
    </w:p>
    <w:p w14:paraId="4EECFB9C" w14:textId="1BCF9390" w:rsidR="5BAD4E9E" w:rsidRPr="003C3930" w:rsidRDefault="5BAD4E9E" w:rsidP="69E5A0DD">
      <w:pPr>
        <w:jc w:val="center"/>
        <w:rPr>
          <w:rStyle w:val="10"/>
          <w:rFonts w:ascii="Times New Roman" w:eastAsia="Times New Roman" w:hAnsi="Times New Roman" w:cs="Times New Roman"/>
          <w:color w:val="auto"/>
          <w:sz w:val="24"/>
          <w:szCs w:val="24"/>
        </w:rPr>
      </w:pPr>
    </w:p>
    <w:p w14:paraId="75EA8C7E" w14:textId="40D3E219" w:rsidR="5BAD4E9E" w:rsidRPr="003C3930" w:rsidRDefault="5BAD4E9E" w:rsidP="69E5A0DD">
      <w:pPr>
        <w:jc w:val="center"/>
        <w:rPr>
          <w:rStyle w:val="10"/>
          <w:rFonts w:ascii="Times New Roman" w:eastAsia="Times New Roman" w:hAnsi="Times New Roman" w:cs="Times New Roman"/>
          <w:color w:val="auto"/>
          <w:sz w:val="24"/>
          <w:szCs w:val="24"/>
        </w:rPr>
      </w:pPr>
    </w:p>
    <w:p w14:paraId="0121EF28" w14:textId="3548F63B" w:rsidR="5BAD4E9E" w:rsidRPr="003C3930" w:rsidRDefault="5BAD4E9E" w:rsidP="69E5A0DD">
      <w:pPr>
        <w:jc w:val="center"/>
        <w:rPr>
          <w:rStyle w:val="10"/>
          <w:rFonts w:ascii="Times New Roman" w:eastAsia="Times New Roman" w:hAnsi="Times New Roman" w:cs="Times New Roman"/>
          <w:color w:val="auto"/>
          <w:sz w:val="24"/>
          <w:szCs w:val="24"/>
        </w:rPr>
      </w:pPr>
    </w:p>
    <w:p w14:paraId="2C774658" w14:textId="19425FB1" w:rsidR="5BAD4E9E" w:rsidRPr="003C3930" w:rsidRDefault="5BAD4E9E" w:rsidP="69E5A0DD">
      <w:pPr>
        <w:jc w:val="center"/>
        <w:rPr>
          <w:rStyle w:val="10"/>
          <w:rFonts w:ascii="Times New Roman" w:eastAsia="Times New Roman" w:hAnsi="Times New Roman" w:cs="Times New Roman"/>
          <w:color w:val="auto"/>
          <w:sz w:val="24"/>
          <w:szCs w:val="24"/>
        </w:rPr>
      </w:pPr>
    </w:p>
    <w:p w14:paraId="6C5BCCF3" w14:textId="51A7AE50" w:rsidR="5BAD4E9E" w:rsidRPr="003C3930" w:rsidRDefault="5BAD4E9E" w:rsidP="69E5A0DD">
      <w:pPr>
        <w:jc w:val="center"/>
        <w:rPr>
          <w:rStyle w:val="10"/>
          <w:rFonts w:ascii="Times New Roman" w:eastAsia="Times New Roman" w:hAnsi="Times New Roman" w:cs="Times New Roman"/>
          <w:color w:val="auto"/>
          <w:sz w:val="24"/>
          <w:szCs w:val="24"/>
        </w:rPr>
      </w:pPr>
    </w:p>
    <w:p w14:paraId="3415D32C" w14:textId="6FDD50A0" w:rsidR="5BAD4E9E" w:rsidRPr="003C3930" w:rsidRDefault="5BAD4E9E" w:rsidP="69E5A0DD">
      <w:pPr>
        <w:jc w:val="center"/>
        <w:rPr>
          <w:rStyle w:val="10"/>
          <w:rFonts w:ascii="Times New Roman" w:eastAsia="Times New Roman" w:hAnsi="Times New Roman" w:cs="Times New Roman"/>
          <w:color w:val="auto"/>
          <w:sz w:val="24"/>
          <w:szCs w:val="24"/>
        </w:rPr>
      </w:pPr>
    </w:p>
    <w:p w14:paraId="2469CE07" w14:textId="0DBCEEA4" w:rsidR="5BAD4E9E" w:rsidRPr="003C3930" w:rsidRDefault="5BAD4E9E" w:rsidP="69E5A0DD">
      <w:pPr>
        <w:jc w:val="center"/>
        <w:rPr>
          <w:rStyle w:val="10"/>
          <w:rFonts w:ascii="Times New Roman" w:eastAsia="Times New Roman" w:hAnsi="Times New Roman" w:cs="Times New Roman"/>
          <w:color w:val="auto"/>
          <w:sz w:val="24"/>
          <w:szCs w:val="24"/>
        </w:rPr>
      </w:pPr>
    </w:p>
    <w:p w14:paraId="0D58E004" w14:textId="4AEF90B6" w:rsidR="5BAD4E9E" w:rsidRPr="003C3930" w:rsidRDefault="5BAD4E9E" w:rsidP="69E5A0DD">
      <w:pPr>
        <w:jc w:val="center"/>
        <w:rPr>
          <w:rStyle w:val="10"/>
          <w:rFonts w:ascii="Times New Roman" w:eastAsia="Times New Roman" w:hAnsi="Times New Roman" w:cs="Times New Roman"/>
          <w:color w:val="auto"/>
          <w:sz w:val="24"/>
          <w:szCs w:val="24"/>
        </w:rPr>
      </w:pPr>
    </w:p>
    <w:p w14:paraId="0C052932" w14:textId="02C56BDC" w:rsidR="5BAD4E9E" w:rsidRPr="003C3930" w:rsidRDefault="5BAD4E9E" w:rsidP="69E5A0DD">
      <w:pPr>
        <w:jc w:val="center"/>
        <w:rPr>
          <w:rStyle w:val="10"/>
          <w:rFonts w:ascii="Times New Roman" w:eastAsia="Times New Roman" w:hAnsi="Times New Roman" w:cs="Times New Roman"/>
          <w:color w:val="auto"/>
          <w:sz w:val="24"/>
          <w:szCs w:val="24"/>
        </w:rPr>
      </w:pPr>
    </w:p>
    <w:p w14:paraId="552DCC5E" w14:textId="73E33856" w:rsidR="5BAD4E9E" w:rsidRPr="003C3930" w:rsidRDefault="5BAD4E9E" w:rsidP="69E5A0DD">
      <w:pPr>
        <w:jc w:val="center"/>
        <w:rPr>
          <w:rStyle w:val="10"/>
          <w:rFonts w:ascii="Times New Roman" w:eastAsia="Times New Roman" w:hAnsi="Times New Roman" w:cs="Times New Roman"/>
          <w:color w:val="auto"/>
          <w:sz w:val="24"/>
          <w:szCs w:val="24"/>
        </w:rPr>
      </w:pPr>
    </w:p>
    <w:p w14:paraId="08F61F1E" w14:textId="21ED40A3" w:rsidR="5BAD4E9E" w:rsidRPr="003C3930" w:rsidRDefault="5BAD4E9E" w:rsidP="69E5A0DD">
      <w:pPr>
        <w:jc w:val="center"/>
        <w:rPr>
          <w:rStyle w:val="10"/>
          <w:rFonts w:ascii="Times New Roman" w:eastAsia="Times New Roman" w:hAnsi="Times New Roman" w:cs="Times New Roman"/>
          <w:color w:val="auto"/>
          <w:sz w:val="24"/>
          <w:szCs w:val="24"/>
        </w:rPr>
      </w:pPr>
    </w:p>
    <w:p w14:paraId="276AAF90" w14:textId="2F0A384C" w:rsidR="5BAD4E9E" w:rsidRPr="003C3930" w:rsidRDefault="0683C599" w:rsidP="26D605ED">
      <w:pPr>
        <w:jc w:val="center"/>
        <w:rPr>
          <w:rFonts w:ascii="Times New Roman" w:eastAsia="Times New Roman" w:hAnsi="Times New Roman" w:cs="Times New Roman"/>
          <w:sz w:val="24"/>
          <w:szCs w:val="24"/>
        </w:rPr>
      </w:pPr>
      <w:r>
        <w:br w:type="page"/>
      </w:r>
      <w:bookmarkStart w:id="19" w:name="_Toc62357135"/>
      <w:r w:rsidR="3E252FA1" w:rsidRPr="3E252FA1">
        <w:rPr>
          <w:rStyle w:val="10"/>
          <w:rFonts w:ascii="Times New Roman" w:eastAsia="Times New Roman" w:hAnsi="Times New Roman" w:cs="Times New Roman"/>
          <w:color w:val="auto"/>
          <w:sz w:val="24"/>
          <w:szCs w:val="24"/>
        </w:rPr>
        <w:lastRenderedPageBreak/>
        <w:t>Список литературы</w:t>
      </w:r>
      <w:bookmarkEnd w:id="19"/>
    </w:p>
    <w:p w14:paraId="58FDB774" w14:textId="46541560" w:rsidR="7CA728C7" w:rsidRDefault="7CA728C7" w:rsidP="7CA728C7">
      <w:pPr>
        <w:spacing w:line="360" w:lineRule="auto"/>
        <w:jc w:val="center"/>
        <w:rPr>
          <w:rFonts w:ascii="Times New Roman" w:eastAsia="Times New Roman" w:hAnsi="Times New Roman" w:cs="Times New Roman"/>
          <w:color w:val="000000" w:themeColor="text1"/>
          <w:sz w:val="24"/>
          <w:szCs w:val="24"/>
        </w:rPr>
      </w:pPr>
    </w:p>
    <w:p w14:paraId="18511E4F" w14:textId="7C941387" w:rsidR="4772ECFD" w:rsidRPr="003C3930" w:rsidRDefault="7CA728C7" w:rsidP="60051F7A">
      <w:pPr>
        <w:spacing w:line="360" w:lineRule="auto"/>
        <w:rPr>
          <w:rFonts w:ascii="Times New Roman" w:eastAsia="Times New Roman" w:hAnsi="Times New Roman" w:cs="Times New Roman"/>
          <w:color w:val="000000"/>
          <w:sz w:val="24"/>
          <w:szCs w:val="24"/>
        </w:rPr>
      </w:pPr>
      <w:r w:rsidRPr="7CA728C7">
        <w:rPr>
          <w:rFonts w:ascii="Times New Roman" w:eastAsia="Times New Roman" w:hAnsi="Times New Roman" w:cs="Times New Roman"/>
          <w:color w:val="000000" w:themeColor="text1"/>
          <w:sz w:val="24"/>
          <w:szCs w:val="24"/>
        </w:rPr>
        <w:t xml:space="preserve">1) Химия. 8 класс: учеб. для </w:t>
      </w:r>
      <w:proofErr w:type="spellStart"/>
      <w:r w:rsidRPr="7CA728C7">
        <w:rPr>
          <w:rFonts w:ascii="Times New Roman" w:eastAsia="Times New Roman" w:hAnsi="Times New Roman" w:cs="Times New Roman"/>
          <w:color w:val="000000" w:themeColor="text1"/>
          <w:sz w:val="24"/>
          <w:szCs w:val="24"/>
        </w:rPr>
        <w:t>общеобразоват</w:t>
      </w:r>
      <w:proofErr w:type="spellEnd"/>
      <w:r w:rsidRPr="7CA728C7">
        <w:rPr>
          <w:rFonts w:ascii="Times New Roman" w:eastAsia="Times New Roman" w:hAnsi="Times New Roman" w:cs="Times New Roman"/>
          <w:color w:val="000000" w:themeColor="text1"/>
          <w:sz w:val="24"/>
          <w:szCs w:val="24"/>
        </w:rPr>
        <w:t>. учреждений / О.С. Габриелян. - 2-е изд., стереотип. - М.: Дрофа, 2013. - 286, [2] c.: ил.</w:t>
      </w:r>
    </w:p>
    <w:p w14:paraId="2B02FE9E" w14:textId="633F939B" w:rsidR="43A4D0E8" w:rsidRPr="003C3930" w:rsidRDefault="7CA728C7" w:rsidP="60051F7A">
      <w:pPr>
        <w:spacing w:line="360" w:lineRule="auto"/>
        <w:rPr>
          <w:rFonts w:ascii="Times New Roman" w:eastAsia="Times New Roman" w:hAnsi="Times New Roman" w:cs="Times New Roman"/>
          <w:color w:val="000000"/>
          <w:sz w:val="24"/>
          <w:szCs w:val="24"/>
        </w:rPr>
      </w:pPr>
      <w:r w:rsidRPr="7CA728C7">
        <w:rPr>
          <w:rFonts w:ascii="Times New Roman" w:eastAsia="Times New Roman" w:hAnsi="Times New Roman" w:cs="Times New Roman"/>
          <w:color w:val="000000" w:themeColor="text1"/>
          <w:sz w:val="24"/>
          <w:szCs w:val="24"/>
        </w:rPr>
        <w:t xml:space="preserve">2) История России. Конец XVI—XVIII век. 7 класс: учеб, для </w:t>
      </w:r>
      <w:proofErr w:type="spellStart"/>
      <w:r w:rsidRPr="7CA728C7">
        <w:rPr>
          <w:rFonts w:ascii="Times New Roman" w:eastAsia="Times New Roman" w:hAnsi="Times New Roman" w:cs="Times New Roman"/>
          <w:color w:val="000000" w:themeColor="text1"/>
          <w:sz w:val="24"/>
          <w:szCs w:val="24"/>
        </w:rPr>
        <w:t>общеобразоват</w:t>
      </w:r>
      <w:proofErr w:type="spellEnd"/>
      <w:r w:rsidRPr="7CA728C7">
        <w:rPr>
          <w:rFonts w:ascii="Times New Roman" w:eastAsia="Times New Roman" w:hAnsi="Times New Roman" w:cs="Times New Roman"/>
          <w:color w:val="000000" w:themeColor="text1"/>
          <w:sz w:val="24"/>
          <w:szCs w:val="24"/>
        </w:rPr>
        <w:t>. учреждений / А. А. Данилов, Л. Г. Косулина. — 11-е изд. — М.: Просвещение, 2012. — 240 с.: ил., карт. — ISBN 978-5-09-029151-4.</w:t>
      </w:r>
    </w:p>
    <w:p w14:paraId="4E783718" w14:textId="597B890C" w:rsidR="43A4D0E8" w:rsidRPr="003C3930" w:rsidRDefault="7CA728C7" w:rsidP="60051F7A">
      <w:pPr>
        <w:spacing w:line="360" w:lineRule="auto"/>
        <w:rPr>
          <w:rFonts w:ascii="Times New Roman" w:eastAsia="Times New Roman" w:hAnsi="Times New Roman" w:cs="Times New Roman"/>
          <w:color w:val="000000"/>
          <w:sz w:val="24"/>
          <w:szCs w:val="24"/>
        </w:rPr>
      </w:pPr>
      <w:r w:rsidRPr="7CA728C7">
        <w:rPr>
          <w:rFonts w:ascii="Times New Roman" w:eastAsia="Times New Roman" w:hAnsi="Times New Roman" w:cs="Times New Roman"/>
          <w:color w:val="000000" w:themeColor="text1"/>
          <w:sz w:val="24"/>
          <w:szCs w:val="24"/>
        </w:rPr>
        <w:t xml:space="preserve">3) </w:t>
      </w:r>
      <w:proofErr w:type="spellStart"/>
      <w:r w:rsidRPr="7CA728C7">
        <w:rPr>
          <w:rFonts w:ascii="Times New Roman" w:eastAsia="Times New Roman" w:hAnsi="Times New Roman" w:cs="Times New Roman"/>
          <w:color w:val="000000" w:themeColor="text1"/>
          <w:sz w:val="24"/>
          <w:szCs w:val="24"/>
        </w:rPr>
        <w:t>Краай</w:t>
      </w:r>
      <w:proofErr w:type="spellEnd"/>
      <w:r w:rsidRPr="7CA728C7">
        <w:rPr>
          <w:rFonts w:ascii="Times New Roman" w:eastAsia="Times New Roman" w:hAnsi="Times New Roman" w:cs="Times New Roman"/>
          <w:color w:val="000000" w:themeColor="text1"/>
          <w:sz w:val="24"/>
          <w:szCs w:val="24"/>
        </w:rPr>
        <w:t xml:space="preserve"> К. (2011) Монетное дело. // Кембриджская история Древнего мира. Том IV/ III. Часть 3. Расширение греческого мира. VIII–VI века до н.э. Под редакцией Дж. </w:t>
      </w:r>
      <w:proofErr w:type="spellStart"/>
      <w:r w:rsidRPr="7CA728C7">
        <w:rPr>
          <w:rFonts w:ascii="Times New Roman" w:eastAsia="Times New Roman" w:hAnsi="Times New Roman" w:cs="Times New Roman"/>
          <w:color w:val="000000" w:themeColor="text1"/>
          <w:sz w:val="24"/>
          <w:szCs w:val="24"/>
        </w:rPr>
        <w:t>Бордмэна</w:t>
      </w:r>
      <w:proofErr w:type="spellEnd"/>
      <w:r w:rsidRPr="7CA728C7">
        <w:rPr>
          <w:rFonts w:ascii="Times New Roman" w:eastAsia="Times New Roman" w:hAnsi="Times New Roman" w:cs="Times New Roman"/>
          <w:color w:val="000000" w:themeColor="text1"/>
          <w:sz w:val="24"/>
          <w:szCs w:val="24"/>
        </w:rPr>
        <w:t xml:space="preserve">, Н.-Дж.-Л. </w:t>
      </w:r>
      <w:proofErr w:type="spellStart"/>
      <w:r w:rsidRPr="7CA728C7">
        <w:rPr>
          <w:rFonts w:ascii="Times New Roman" w:eastAsia="Times New Roman" w:hAnsi="Times New Roman" w:cs="Times New Roman"/>
          <w:color w:val="000000" w:themeColor="text1"/>
          <w:sz w:val="24"/>
          <w:szCs w:val="24"/>
        </w:rPr>
        <w:t>Хэммонда</w:t>
      </w:r>
      <w:proofErr w:type="spellEnd"/>
      <w:r w:rsidRPr="7CA728C7">
        <w:rPr>
          <w:rFonts w:ascii="Times New Roman" w:eastAsia="Times New Roman" w:hAnsi="Times New Roman" w:cs="Times New Roman"/>
          <w:color w:val="000000" w:themeColor="text1"/>
          <w:sz w:val="24"/>
          <w:szCs w:val="24"/>
        </w:rPr>
        <w:t>, д.-М. Льюиса, М. Освальда. М.: Научно-издательский центр “</w:t>
      </w:r>
      <w:proofErr w:type="spellStart"/>
      <w:r w:rsidRPr="7CA728C7">
        <w:rPr>
          <w:rFonts w:ascii="Times New Roman" w:eastAsia="Times New Roman" w:hAnsi="Times New Roman" w:cs="Times New Roman"/>
          <w:color w:val="000000" w:themeColor="text1"/>
          <w:sz w:val="24"/>
          <w:szCs w:val="24"/>
        </w:rPr>
        <w:t>Ладомир</w:t>
      </w:r>
      <w:proofErr w:type="spellEnd"/>
      <w:r w:rsidRPr="7CA728C7">
        <w:rPr>
          <w:rFonts w:ascii="Times New Roman" w:eastAsia="Times New Roman" w:hAnsi="Times New Roman" w:cs="Times New Roman"/>
          <w:color w:val="000000" w:themeColor="text1"/>
          <w:sz w:val="24"/>
          <w:szCs w:val="24"/>
        </w:rPr>
        <w:t>”.</w:t>
      </w:r>
    </w:p>
    <w:p w14:paraId="5DD76CB3" w14:textId="14E355B5" w:rsidR="43A4D0E8" w:rsidRPr="003C3930" w:rsidRDefault="7CA728C7" w:rsidP="60051F7A">
      <w:pPr>
        <w:spacing w:line="360" w:lineRule="auto"/>
        <w:rPr>
          <w:color w:val="000000"/>
        </w:rPr>
      </w:pPr>
      <w:r w:rsidRPr="7CA728C7">
        <w:rPr>
          <w:rFonts w:ascii="Times New Roman" w:eastAsia="Times New Roman" w:hAnsi="Times New Roman" w:cs="Times New Roman"/>
          <w:color w:val="000000" w:themeColor="text1"/>
          <w:sz w:val="24"/>
          <w:szCs w:val="24"/>
        </w:rPr>
        <w:t xml:space="preserve">4) История денег и денежного обращения в России: Учебное пособие. — Нижневартовск: Изд-во </w:t>
      </w:r>
      <w:proofErr w:type="spellStart"/>
      <w:r w:rsidRPr="7CA728C7">
        <w:rPr>
          <w:rFonts w:ascii="Times New Roman" w:eastAsia="Times New Roman" w:hAnsi="Times New Roman" w:cs="Times New Roman"/>
          <w:color w:val="000000" w:themeColor="text1"/>
          <w:sz w:val="24"/>
          <w:szCs w:val="24"/>
        </w:rPr>
        <w:t>Нижневарт</w:t>
      </w:r>
      <w:proofErr w:type="spellEnd"/>
      <w:r w:rsidRPr="7CA728C7">
        <w:rPr>
          <w:rFonts w:ascii="Times New Roman" w:eastAsia="Times New Roman" w:hAnsi="Times New Roman" w:cs="Times New Roman"/>
          <w:color w:val="000000" w:themeColor="text1"/>
          <w:sz w:val="24"/>
          <w:szCs w:val="24"/>
        </w:rPr>
        <w:t xml:space="preserve">. </w:t>
      </w:r>
      <w:proofErr w:type="spellStart"/>
      <w:r w:rsidRPr="7CA728C7">
        <w:rPr>
          <w:rFonts w:ascii="Times New Roman" w:eastAsia="Times New Roman" w:hAnsi="Times New Roman" w:cs="Times New Roman"/>
          <w:color w:val="000000" w:themeColor="text1"/>
          <w:sz w:val="24"/>
          <w:szCs w:val="24"/>
        </w:rPr>
        <w:t>гуманит</w:t>
      </w:r>
      <w:proofErr w:type="spellEnd"/>
      <w:r w:rsidRPr="7CA728C7">
        <w:rPr>
          <w:rFonts w:ascii="Times New Roman" w:eastAsia="Times New Roman" w:hAnsi="Times New Roman" w:cs="Times New Roman"/>
          <w:color w:val="000000" w:themeColor="text1"/>
          <w:sz w:val="24"/>
          <w:szCs w:val="24"/>
        </w:rPr>
        <w:t>. ун-та, 2012. — Ч. 1. — 159 с. ISBN 978–5–89988–965–3.</w:t>
      </w:r>
    </w:p>
    <w:p w14:paraId="570D0110" w14:textId="5BDFF337" w:rsidR="43A4D0E8" w:rsidRPr="003C3930" w:rsidRDefault="7CA728C7" w:rsidP="60051F7A">
      <w:pPr>
        <w:spacing w:line="360" w:lineRule="auto"/>
        <w:rPr>
          <w:color w:val="000000"/>
        </w:rPr>
      </w:pPr>
      <w:r w:rsidRPr="7CA728C7">
        <w:rPr>
          <w:rFonts w:ascii="Times New Roman" w:eastAsia="Times New Roman" w:hAnsi="Times New Roman" w:cs="Times New Roman"/>
          <w:color w:val="000000" w:themeColor="text1"/>
          <w:sz w:val="24"/>
          <w:szCs w:val="24"/>
        </w:rPr>
        <w:t>5) Войтов А.Г. Деньги: Учебное пособие. М., 2005.</w:t>
      </w:r>
    </w:p>
    <w:p w14:paraId="59A6496B" w14:textId="7257B394" w:rsidR="5BAD4E9E" w:rsidRPr="003C3930" w:rsidRDefault="7CA728C7" w:rsidP="60051F7A">
      <w:pPr>
        <w:spacing w:line="360" w:lineRule="auto"/>
        <w:rPr>
          <w:rFonts w:ascii="Times New Roman" w:eastAsia="Times New Roman" w:hAnsi="Times New Roman" w:cs="Times New Roman"/>
          <w:color w:val="000000"/>
          <w:sz w:val="24"/>
          <w:szCs w:val="24"/>
        </w:rPr>
      </w:pPr>
      <w:r w:rsidRPr="7CA728C7">
        <w:rPr>
          <w:rFonts w:ascii="Times New Roman" w:eastAsia="Times New Roman" w:hAnsi="Times New Roman" w:cs="Times New Roman"/>
          <w:color w:val="000000" w:themeColor="text1"/>
          <w:sz w:val="24"/>
          <w:szCs w:val="24"/>
        </w:rPr>
        <w:t xml:space="preserve">6) [Электронный ресурс] URL: </w:t>
      </w:r>
      <w:hyperlink r:id="rId23">
        <w:r w:rsidRPr="7CA728C7">
          <w:rPr>
            <w:rStyle w:val="a3"/>
            <w:rFonts w:ascii="Times New Roman" w:eastAsia="Times New Roman" w:hAnsi="Times New Roman" w:cs="Times New Roman"/>
            <w:color w:val="000000" w:themeColor="text1"/>
            <w:sz w:val="24"/>
            <w:szCs w:val="24"/>
            <w:u w:val="none"/>
          </w:rPr>
          <w:t>http://izhig.ru/numizmat/coins_history.php</w:t>
        </w:r>
      </w:hyperlink>
    </w:p>
    <w:p w14:paraId="286DCC6C" w14:textId="66A4B6FE" w:rsidR="5BAD4E9E" w:rsidRPr="003C3930" w:rsidRDefault="7CA728C7" w:rsidP="60051F7A">
      <w:pPr>
        <w:spacing w:line="360" w:lineRule="auto"/>
        <w:rPr>
          <w:rFonts w:ascii="Times New Roman" w:eastAsia="Times New Roman" w:hAnsi="Times New Roman" w:cs="Times New Roman"/>
          <w:color w:val="000000"/>
          <w:sz w:val="24"/>
          <w:szCs w:val="24"/>
        </w:rPr>
      </w:pPr>
      <w:r w:rsidRPr="7CA728C7">
        <w:rPr>
          <w:rFonts w:ascii="Times New Roman" w:eastAsia="Times New Roman" w:hAnsi="Times New Roman" w:cs="Times New Roman"/>
          <w:color w:val="000000" w:themeColor="text1"/>
          <w:sz w:val="24"/>
          <w:szCs w:val="24"/>
        </w:rPr>
        <w:t xml:space="preserve">7) [Электронный ресурс] URL: </w:t>
      </w:r>
      <w:hyperlink r:id="rId24">
        <w:r w:rsidRPr="7CA728C7">
          <w:rPr>
            <w:rStyle w:val="a3"/>
            <w:rFonts w:ascii="Times New Roman" w:eastAsia="Times New Roman" w:hAnsi="Times New Roman" w:cs="Times New Roman"/>
            <w:color w:val="000000" w:themeColor="text1"/>
            <w:sz w:val="24"/>
            <w:szCs w:val="24"/>
            <w:u w:val="none"/>
          </w:rPr>
          <w:t>https://www.popmech.ru/technologies/6419-tverdaya-valyuta-dengi-dengi-dengi/</w:t>
        </w:r>
      </w:hyperlink>
    </w:p>
    <w:p w14:paraId="32493D44" w14:textId="7A33848C" w:rsidR="5BAD4E9E" w:rsidRPr="003C3930" w:rsidRDefault="7CA728C7" w:rsidP="60051F7A">
      <w:pPr>
        <w:spacing w:line="360" w:lineRule="auto"/>
        <w:rPr>
          <w:rFonts w:ascii="Times New Roman" w:eastAsia="Times New Roman" w:hAnsi="Times New Roman" w:cs="Times New Roman"/>
          <w:color w:val="000000"/>
          <w:sz w:val="24"/>
          <w:szCs w:val="24"/>
        </w:rPr>
      </w:pPr>
      <w:r w:rsidRPr="7CA728C7">
        <w:rPr>
          <w:rFonts w:ascii="Times New Roman" w:eastAsia="Times New Roman" w:hAnsi="Times New Roman" w:cs="Times New Roman"/>
          <w:color w:val="000000" w:themeColor="text1"/>
          <w:sz w:val="24"/>
          <w:szCs w:val="24"/>
        </w:rPr>
        <w:t xml:space="preserve">8) [Электронный ресурс] URL: </w:t>
      </w:r>
      <w:hyperlink r:id="rId25">
        <w:r w:rsidRPr="7CA728C7">
          <w:rPr>
            <w:rStyle w:val="a3"/>
            <w:rFonts w:ascii="Times New Roman" w:eastAsia="Times New Roman" w:hAnsi="Times New Roman" w:cs="Times New Roman"/>
            <w:color w:val="000000" w:themeColor="text1"/>
            <w:sz w:val="24"/>
            <w:szCs w:val="24"/>
            <w:u w:val="none"/>
          </w:rPr>
          <w:t>https://profmeter.com.ua/Encyclopedia/detail.php?ID=500</w:t>
        </w:r>
      </w:hyperlink>
    </w:p>
    <w:p w14:paraId="4EC7FC42" w14:textId="24CD76E8" w:rsidR="5BAD4E9E" w:rsidRPr="003C3930" w:rsidRDefault="7CA728C7" w:rsidP="60051F7A">
      <w:pPr>
        <w:spacing w:line="360" w:lineRule="auto"/>
        <w:rPr>
          <w:rFonts w:ascii="Times New Roman" w:eastAsia="Times New Roman" w:hAnsi="Times New Roman" w:cs="Times New Roman"/>
          <w:color w:val="000000"/>
          <w:sz w:val="24"/>
          <w:szCs w:val="24"/>
        </w:rPr>
      </w:pPr>
      <w:r w:rsidRPr="7CA728C7">
        <w:rPr>
          <w:rFonts w:ascii="Times New Roman" w:eastAsia="Times New Roman" w:hAnsi="Times New Roman" w:cs="Times New Roman"/>
          <w:color w:val="000000" w:themeColor="text1"/>
          <w:sz w:val="24"/>
          <w:szCs w:val="24"/>
        </w:rPr>
        <w:t xml:space="preserve">9) [Электронный ресурс] URL: </w:t>
      </w:r>
      <w:hyperlink r:id="rId26">
        <w:r w:rsidRPr="7CA728C7">
          <w:rPr>
            <w:rStyle w:val="a3"/>
            <w:rFonts w:ascii="Times New Roman" w:eastAsia="Times New Roman" w:hAnsi="Times New Roman" w:cs="Times New Roman"/>
            <w:color w:val="000000" w:themeColor="text1"/>
            <w:sz w:val="24"/>
            <w:szCs w:val="24"/>
            <w:u w:val="none"/>
          </w:rPr>
          <w:t>https://www.webeconomy.ru/index.php?page=cat&amp;cat=mcat&amp;mcat=189&amp;type=news&amp;newsid=3462</w:t>
        </w:r>
      </w:hyperlink>
    </w:p>
    <w:p w14:paraId="5E3922A0" w14:textId="5A7CBC96" w:rsidR="5BAD4E9E" w:rsidRPr="003C3930" w:rsidRDefault="7CA728C7" w:rsidP="60051F7A">
      <w:pPr>
        <w:spacing w:line="360" w:lineRule="auto"/>
        <w:rPr>
          <w:rFonts w:ascii="Times New Roman" w:eastAsia="Times New Roman" w:hAnsi="Times New Roman" w:cs="Times New Roman"/>
          <w:color w:val="000000"/>
          <w:sz w:val="24"/>
          <w:szCs w:val="24"/>
        </w:rPr>
      </w:pPr>
      <w:r w:rsidRPr="7CA728C7">
        <w:rPr>
          <w:rFonts w:ascii="Times New Roman" w:eastAsia="Times New Roman" w:hAnsi="Times New Roman" w:cs="Times New Roman"/>
          <w:color w:val="000000" w:themeColor="text1"/>
          <w:sz w:val="24"/>
          <w:szCs w:val="24"/>
        </w:rPr>
        <w:t xml:space="preserve">10) [Электронный ресурс] URL: </w:t>
      </w:r>
      <w:hyperlink r:id="rId27" w:anchor="lightbox-gallery-0/0/">
        <w:r w:rsidRPr="7CA728C7">
          <w:rPr>
            <w:rStyle w:val="a3"/>
            <w:rFonts w:ascii="Times New Roman" w:eastAsia="Times New Roman" w:hAnsi="Times New Roman" w:cs="Times New Roman"/>
            <w:color w:val="000000" w:themeColor="text1"/>
            <w:sz w:val="24"/>
            <w:szCs w:val="24"/>
            <w:u w:val="none"/>
          </w:rPr>
          <w:t>https://trv-science.ru/2018/01/monetnye-metally/#lightbox-gallery-0/0/</w:t>
        </w:r>
      </w:hyperlink>
    </w:p>
    <w:p w14:paraId="212A2AF2" w14:textId="15856B4E" w:rsidR="5BAD4E9E" w:rsidRPr="003C3930" w:rsidRDefault="7CA728C7" w:rsidP="60051F7A">
      <w:pPr>
        <w:spacing w:line="360" w:lineRule="auto"/>
        <w:rPr>
          <w:rFonts w:ascii="Times New Roman" w:eastAsia="Times New Roman" w:hAnsi="Times New Roman" w:cs="Times New Roman"/>
          <w:color w:val="000000"/>
          <w:sz w:val="24"/>
          <w:szCs w:val="24"/>
        </w:rPr>
      </w:pPr>
      <w:r w:rsidRPr="7CA728C7">
        <w:rPr>
          <w:rFonts w:ascii="Times New Roman" w:eastAsia="Times New Roman" w:hAnsi="Times New Roman" w:cs="Times New Roman"/>
          <w:color w:val="000000" w:themeColor="text1"/>
          <w:sz w:val="24"/>
          <w:szCs w:val="24"/>
        </w:rPr>
        <w:t xml:space="preserve">11) [Электронный ресурс] URL: </w:t>
      </w:r>
      <w:hyperlink r:id="rId28">
        <w:r w:rsidRPr="7CA728C7">
          <w:rPr>
            <w:rStyle w:val="a3"/>
            <w:rFonts w:ascii="Times New Roman" w:eastAsia="Times New Roman" w:hAnsi="Times New Roman" w:cs="Times New Roman"/>
            <w:color w:val="000000" w:themeColor="text1"/>
            <w:sz w:val="24"/>
            <w:szCs w:val="24"/>
            <w:u w:val="none"/>
          </w:rPr>
          <w:t>https://melscience.com/RU-ru/articles/harakteristiki-medi-reakciya-metalla-s-azotnoj-kis/</w:t>
        </w:r>
      </w:hyperlink>
    </w:p>
    <w:p w14:paraId="06225B49" w14:textId="10142789" w:rsidR="5BAD4E9E" w:rsidRPr="003C3930" w:rsidRDefault="7CA728C7" w:rsidP="60051F7A">
      <w:pPr>
        <w:spacing w:line="360" w:lineRule="auto"/>
        <w:rPr>
          <w:color w:val="000000"/>
        </w:rPr>
      </w:pPr>
      <w:r w:rsidRPr="7CA728C7">
        <w:rPr>
          <w:rFonts w:ascii="Times New Roman" w:eastAsia="Times New Roman" w:hAnsi="Times New Roman" w:cs="Times New Roman"/>
          <w:color w:val="000000" w:themeColor="text1"/>
          <w:sz w:val="24"/>
          <w:szCs w:val="24"/>
        </w:rPr>
        <w:t xml:space="preserve">12) [Электронный ресурс] URL: </w:t>
      </w:r>
      <w:hyperlink r:id="rId29">
        <w:r w:rsidRPr="7CA728C7">
          <w:rPr>
            <w:rStyle w:val="a3"/>
            <w:rFonts w:ascii="Times New Roman" w:eastAsia="Times New Roman" w:hAnsi="Times New Roman" w:cs="Times New Roman"/>
            <w:color w:val="000000" w:themeColor="text1"/>
            <w:sz w:val="24"/>
            <w:szCs w:val="24"/>
            <w:u w:val="none"/>
          </w:rPr>
          <w:t>https://www.cbr.ru/cash_circulation/coins/2rub/</w:t>
        </w:r>
      </w:hyperlink>
    </w:p>
    <w:p w14:paraId="123CD0E5" w14:textId="0B664CE4" w:rsidR="5BAD4E9E" w:rsidRPr="003C3930" w:rsidRDefault="26D605ED" w:rsidP="60051F7A">
      <w:pPr>
        <w:spacing w:line="360" w:lineRule="auto"/>
        <w:rPr>
          <w:rFonts w:ascii="Times New Roman" w:eastAsia="Times New Roman" w:hAnsi="Times New Roman" w:cs="Times New Roman"/>
          <w:color w:val="000000"/>
          <w:sz w:val="24"/>
          <w:szCs w:val="24"/>
        </w:rPr>
      </w:pPr>
      <w:r w:rsidRPr="26D605ED">
        <w:rPr>
          <w:rFonts w:ascii="Times New Roman" w:eastAsia="Times New Roman" w:hAnsi="Times New Roman" w:cs="Times New Roman"/>
          <w:color w:val="000000" w:themeColor="text1"/>
          <w:sz w:val="24"/>
          <w:szCs w:val="24"/>
        </w:rPr>
        <w:t xml:space="preserve">13) [Электронный ресурс] URL: </w:t>
      </w:r>
      <w:hyperlink r:id="rId30">
        <w:r w:rsidRPr="26D605ED">
          <w:rPr>
            <w:rStyle w:val="a3"/>
            <w:rFonts w:ascii="Times New Roman" w:eastAsia="Times New Roman" w:hAnsi="Times New Roman" w:cs="Times New Roman"/>
            <w:sz w:val="24"/>
            <w:szCs w:val="24"/>
          </w:rPr>
          <w:t>http://kopeyka-rubl.ru/metall-monety.htm</w:t>
        </w:r>
      </w:hyperlink>
    </w:p>
    <w:p w14:paraId="6E72E805" w14:textId="395BF6EA" w:rsidR="311A5A43" w:rsidRPr="003C3930" w:rsidRDefault="7CA728C7" w:rsidP="26D605ED">
      <w:pPr>
        <w:spacing w:line="360" w:lineRule="auto"/>
        <w:jc w:val="center"/>
        <w:rPr>
          <w:rFonts w:ascii="Times New Roman" w:eastAsia="Times New Roman" w:hAnsi="Times New Roman" w:cs="Times New Roman"/>
          <w:sz w:val="24"/>
          <w:szCs w:val="24"/>
        </w:rPr>
      </w:pPr>
      <w:r>
        <w:br w:type="page"/>
      </w:r>
      <w:bookmarkStart w:id="20" w:name="_Toc62357136"/>
      <w:r w:rsidR="3E252FA1" w:rsidRPr="3E252FA1">
        <w:rPr>
          <w:rStyle w:val="10"/>
          <w:rFonts w:ascii="Times New Roman" w:eastAsia="Times New Roman" w:hAnsi="Times New Roman" w:cs="Times New Roman"/>
          <w:color w:val="auto"/>
          <w:sz w:val="24"/>
          <w:szCs w:val="24"/>
        </w:rPr>
        <w:lastRenderedPageBreak/>
        <w:t>Приложение</w:t>
      </w:r>
      <w:bookmarkEnd w:id="20"/>
    </w:p>
    <w:p w14:paraId="70FAC071" w14:textId="33C99216" w:rsidR="1638E3FF" w:rsidRPr="003C3930" w:rsidRDefault="1638E3FF" w:rsidP="1638E3FF">
      <w:pPr>
        <w:rPr>
          <w:color w:val="000000"/>
        </w:rPr>
      </w:pPr>
    </w:p>
    <w:p w14:paraId="3045F081" w14:textId="6AD752C3" w:rsidR="311A5A43" w:rsidRPr="003C3930" w:rsidRDefault="311A5A43" w:rsidP="311A5A43">
      <w:pPr>
        <w:rPr>
          <w:color w:val="000000"/>
        </w:rPr>
      </w:pPr>
      <w:r>
        <w:rPr>
          <w:noProof/>
        </w:rPr>
        <w:drawing>
          <wp:inline distT="0" distB="0" distL="0" distR="0" wp14:anchorId="3C2F6ADF" wp14:editId="2BC5B80D">
            <wp:extent cx="2948230" cy="1406541"/>
            <wp:effectExtent l="0" t="0" r="0" b="0"/>
            <wp:docPr id="571687674" name="Рисунок 571687674" descr="Рис. 1. Золотой статер македонского царя Филиппа II (359–336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687674"/>
                    <pic:cNvPicPr/>
                  </pic:nvPicPr>
                  <pic:blipFill>
                    <a:blip r:embed="rId31">
                      <a:extLst>
                        <a:ext uri="{28A0092B-C50C-407E-A947-70E740481C1C}">
                          <a14:useLocalDpi xmlns:a14="http://schemas.microsoft.com/office/drawing/2010/main" val="0"/>
                        </a:ext>
                      </a:extLst>
                    </a:blip>
                    <a:stretch>
                      <a:fillRect/>
                    </a:stretch>
                  </pic:blipFill>
                  <pic:spPr>
                    <a:xfrm>
                      <a:off x="0" y="0"/>
                      <a:ext cx="2948230" cy="1406541"/>
                    </a:xfrm>
                    <a:prstGeom prst="rect">
                      <a:avLst/>
                    </a:prstGeom>
                  </pic:spPr>
                </pic:pic>
              </a:graphicData>
            </a:graphic>
          </wp:inline>
        </w:drawing>
      </w:r>
    </w:p>
    <w:p w14:paraId="54094F98" w14:textId="36C52CEA"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 xml:space="preserve">Рис. 1. Золотой </w:t>
      </w:r>
      <w:proofErr w:type="spellStart"/>
      <w:r w:rsidRPr="7CA728C7">
        <w:rPr>
          <w:rFonts w:ascii="Times New Roman" w:eastAsia="Times New Roman" w:hAnsi="Times New Roman" w:cs="Times New Roman"/>
          <w:i/>
          <w:iCs/>
          <w:color w:val="000000" w:themeColor="text1"/>
          <w:sz w:val="24"/>
          <w:szCs w:val="24"/>
        </w:rPr>
        <w:t>статер</w:t>
      </w:r>
      <w:proofErr w:type="spellEnd"/>
      <w:r w:rsidRPr="7CA728C7">
        <w:rPr>
          <w:rFonts w:ascii="Times New Roman" w:eastAsia="Times New Roman" w:hAnsi="Times New Roman" w:cs="Times New Roman"/>
          <w:i/>
          <w:iCs/>
          <w:color w:val="000000" w:themeColor="text1"/>
          <w:sz w:val="24"/>
          <w:szCs w:val="24"/>
        </w:rPr>
        <w:t xml:space="preserve"> македонского царя Филиппа II (359–336 до н. э.)</w:t>
      </w:r>
    </w:p>
    <w:p w14:paraId="47FED3F0" w14:textId="270F7EF8" w:rsidR="5BAD4E9E"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32"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2F964DC2" w14:textId="398E4E09" w:rsidR="5BAD4E9E" w:rsidRPr="003C3930" w:rsidRDefault="5BAD4E9E" w:rsidP="3BFCA9E1">
      <w:pPr>
        <w:rPr>
          <w:rFonts w:ascii="Times New Roman" w:eastAsia="Times New Roman" w:hAnsi="Times New Roman" w:cs="Times New Roman"/>
          <w:i/>
          <w:iCs/>
          <w:color w:val="000000"/>
          <w:sz w:val="24"/>
          <w:szCs w:val="24"/>
        </w:rPr>
      </w:pPr>
    </w:p>
    <w:p w14:paraId="0F51DE9F" w14:textId="14137DB3" w:rsidR="311A5A43" w:rsidRPr="003C3930" w:rsidRDefault="311A5A43" w:rsidP="311A5A43">
      <w:pPr>
        <w:rPr>
          <w:color w:val="000000"/>
        </w:rPr>
      </w:pPr>
      <w:r>
        <w:rPr>
          <w:noProof/>
        </w:rPr>
        <w:drawing>
          <wp:inline distT="0" distB="0" distL="0" distR="0" wp14:anchorId="18BD8ECC" wp14:editId="55272001">
            <wp:extent cx="2924175" cy="1449718"/>
            <wp:effectExtent l="0" t="0" r="0" b="0"/>
            <wp:docPr id="1435299454" name="Рисунок 1435299454" descr="Рис. 2. Золотой дукат баварского короля Максимилиана I Иосифа (1821) с надписью «Из золота Ду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5299454"/>
                    <pic:cNvPicPr/>
                  </pic:nvPicPr>
                  <pic:blipFill>
                    <a:blip r:embed="rId33">
                      <a:extLst>
                        <a:ext uri="{28A0092B-C50C-407E-A947-70E740481C1C}">
                          <a14:useLocalDpi xmlns:a14="http://schemas.microsoft.com/office/drawing/2010/main" val="0"/>
                        </a:ext>
                      </a:extLst>
                    </a:blip>
                    <a:stretch>
                      <a:fillRect/>
                    </a:stretch>
                  </pic:blipFill>
                  <pic:spPr>
                    <a:xfrm>
                      <a:off x="0" y="0"/>
                      <a:ext cx="2924175" cy="1449718"/>
                    </a:xfrm>
                    <a:prstGeom prst="rect">
                      <a:avLst/>
                    </a:prstGeom>
                  </pic:spPr>
                </pic:pic>
              </a:graphicData>
            </a:graphic>
          </wp:inline>
        </w:drawing>
      </w:r>
    </w:p>
    <w:p w14:paraId="3BB404B1" w14:textId="7A83AB3B"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2. Золотой дукат баварского короля Максимилиана I Иосифа (1821) с надписью «Из золота Дуная»</w:t>
      </w:r>
    </w:p>
    <w:p w14:paraId="0E43D662" w14:textId="0E1727B0"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34"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54E078F5" w14:textId="5E68970E" w:rsidR="3BFCA9E1" w:rsidRPr="003C3930" w:rsidRDefault="3BFCA9E1" w:rsidP="3BFCA9E1">
      <w:pPr>
        <w:rPr>
          <w:rFonts w:ascii="Times New Roman" w:eastAsia="Times New Roman" w:hAnsi="Times New Roman" w:cs="Times New Roman"/>
          <w:i/>
          <w:iCs/>
          <w:color w:val="000000"/>
          <w:sz w:val="24"/>
          <w:szCs w:val="24"/>
        </w:rPr>
      </w:pPr>
    </w:p>
    <w:p w14:paraId="64A2D8FC" w14:textId="6B0B4E66" w:rsidR="311A5A43" w:rsidRPr="003C3930" w:rsidRDefault="311A5A43" w:rsidP="311A5A43">
      <w:pPr>
        <w:rPr>
          <w:color w:val="000000"/>
        </w:rPr>
      </w:pPr>
      <w:r>
        <w:rPr>
          <w:noProof/>
        </w:rPr>
        <w:drawing>
          <wp:inline distT="0" distB="0" distL="0" distR="0" wp14:anchorId="3609814E" wp14:editId="5A761719">
            <wp:extent cx="3116686" cy="1555706"/>
            <wp:effectExtent l="0" t="0" r="0" b="0"/>
            <wp:docPr id="179342994" name="Рисунок 179342994"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42994"/>
                    <pic:cNvPicPr/>
                  </pic:nvPicPr>
                  <pic:blipFill>
                    <a:blip r:embed="rId35">
                      <a:extLst>
                        <a:ext uri="{28A0092B-C50C-407E-A947-70E740481C1C}">
                          <a14:useLocalDpi xmlns:a14="http://schemas.microsoft.com/office/drawing/2010/main" val="0"/>
                        </a:ext>
                      </a:extLst>
                    </a:blip>
                    <a:stretch>
                      <a:fillRect/>
                    </a:stretch>
                  </pic:blipFill>
                  <pic:spPr>
                    <a:xfrm>
                      <a:off x="0" y="0"/>
                      <a:ext cx="3116686" cy="1555706"/>
                    </a:xfrm>
                    <a:prstGeom prst="rect">
                      <a:avLst/>
                    </a:prstGeom>
                  </pic:spPr>
                </pic:pic>
              </a:graphicData>
            </a:graphic>
          </wp:inline>
        </w:drawing>
      </w:r>
    </w:p>
    <w:p w14:paraId="5E3B7FD1" w14:textId="035203D8" w:rsidR="311A5A43" w:rsidRPr="003C3930" w:rsidRDefault="7CA728C7" w:rsidP="7CA728C7">
      <w:pPr>
        <w:rPr>
          <w:rFonts w:ascii="Times New Roman" w:eastAsia="Times New Roman" w:hAnsi="Times New Roman" w:cs="Times New Roman"/>
          <w:i/>
          <w:iCs/>
          <w:color w:val="000000"/>
        </w:rPr>
      </w:pPr>
      <w:r w:rsidRPr="7CA728C7">
        <w:rPr>
          <w:rFonts w:ascii="Times New Roman" w:eastAsia="Times New Roman" w:hAnsi="Times New Roman" w:cs="Times New Roman"/>
          <w:i/>
          <w:iCs/>
          <w:color w:val="000000" w:themeColor="text1"/>
        </w:rPr>
        <w:t>Рис. 3</w:t>
      </w:r>
    </w:p>
    <w:p w14:paraId="16057133" w14:textId="735B83B5"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rPr>
        <w:t xml:space="preserve">Источник: </w:t>
      </w:r>
      <w:hyperlink r:id="rId36"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66F3C494" w14:textId="187AFBF3" w:rsidR="311A5A43" w:rsidRPr="003C3930" w:rsidRDefault="311A5A43" w:rsidP="311A5A43">
      <w:pPr>
        <w:rPr>
          <w:color w:val="000000"/>
        </w:rPr>
      </w:pPr>
      <w:r>
        <w:rPr>
          <w:noProof/>
        </w:rPr>
        <w:lastRenderedPageBreak/>
        <w:drawing>
          <wp:inline distT="0" distB="0" distL="0" distR="0" wp14:anchorId="32FA6707" wp14:editId="1DA8D819">
            <wp:extent cx="3084025" cy="1581150"/>
            <wp:effectExtent l="0" t="0" r="0" b="0"/>
            <wp:docPr id="270610923" name="Рисунок 270610923" descr="Рис. 4. Такая очень редкая 20-рублевая монета Елизаветы Петровны была продана на аукционе за 1 550 000 фунтов стерлин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610923"/>
                    <pic:cNvPicPr/>
                  </pic:nvPicPr>
                  <pic:blipFill>
                    <a:blip r:embed="rId37">
                      <a:extLst>
                        <a:ext uri="{28A0092B-C50C-407E-A947-70E740481C1C}">
                          <a14:useLocalDpi xmlns:a14="http://schemas.microsoft.com/office/drawing/2010/main" val="0"/>
                        </a:ext>
                      </a:extLst>
                    </a:blip>
                    <a:stretch>
                      <a:fillRect/>
                    </a:stretch>
                  </pic:blipFill>
                  <pic:spPr>
                    <a:xfrm>
                      <a:off x="0" y="0"/>
                      <a:ext cx="3084025" cy="1581150"/>
                    </a:xfrm>
                    <a:prstGeom prst="rect">
                      <a:avLst/>
                    </a:prstGeom>
                  </pic:spPr>
                </pic:pic>
              </a:graphicData>
            </a:graphic>
          </wp:inline>
        </w:drawing>
      </w:r>
    </w:p>
    <w:p w14:paraId="2AA72A31" w14:textId="7EC1906C"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4. Такая очень редкая 20-рублевая монета Елизаветы Петровны была продана на аукционе за 1 550 000 фунтов стерлингов</w:t>
      </w:r>
    </w:p>
    <w:p w14:paraId="3D6FACBE" w14:textId="0FA12828"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38"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73A704E4" w14:textId="6452039B" w:rsidR="311A5A43" w:rsidRPr="003C3930" w:rsidRDefault="311A5A43" w:rsidP="311A5A43">
      <w:pPr>
        <w:rPr>
          <w:color w:val="000000"/>
        </w:rPr>
      </w:pPr>
      <w:r>
        <w:rPr>
          <w:noProof/>
        </w:rPr>
        <w:drawing>
          <wp:inline distT="0" distB="0" distL="0" distR="0" wp14:anchorId="7751A988" wp14:editId="23811AC2">
            <wp:extent cx="3152775" cy="1621732"/>
            <wp:effectExtent l="0" t="0" r="0" b="0"/>
            <wp:docPr id="1424058566" name="Рисунок 1424058566" descr="Рис. 5. Золотая монета «Сеятель», копия советского червонца 192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4058566"/>
                    <pic:cNvPicPr/>
                  </pic:nvPicPr>
                  <pic:blipFill>
                    <a:blip r:embed="rId39">
                      <a:extLst>
                        <a:ext uri="{28A0092B-C50C-407E-A947-70E740481C1C}">
                          <a14:useLocalDpi xmlns:a14="http://schemas.microsoft.com/office/drawing/2010/main" val="0"/>
                        </a:ext>
                      </a:extLst>
                    </a:blip>
                    <a:stretch>
                      <a:fillRect/>
                    </a:stretch>
                  </pic:blipFill>
                  <pic:spPr>
                    <a:xfrm>
                      <a:off x="0" y="0"/>
                      <a:ext cx="3152775" cy="1621732"/>
                    </a:xfrm>
                    <a:prstGeom prst="rect">
                      <a:avLst/>
                    </a:prstGeom>
                  </pic:spPr>
                </pic:pic>
              </a:graphicData>
            </a:graphic>
          </wp:inline>
        </w:drawing>
      </w:r>
    </w:p>
    <w:p w14:paraId="7C38BDE8" w14:textId="349662AD"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5. Золотая монета «Сеятель», копия советского червонца 1923 года</w:t>
      </w:r>
    </w:p>
    <w:p w14:paraId="1756B2F6" w14:textId="0E1727B0"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40"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358C0651" w14:textId="59E19FB6" w:rsidR="3BFCA9E1" w:rsidRPr="003C3930" w:rsidRDefault="3BFCA9E1" w:rsidP="3BFCA9E1">
      <w:pPr>
        <w:rPr>
          <w:rFonts w:ascii="Times New Roman" w:eastAsia="Times New Roman" w:hAnsi="Times New Roman" w:cs="Times New Roman"/>
          <w:i/>
          <w:iCs/>
          <w:color w:val="000000"/>
          <w:sz w:val="24"/>
          <w:szCs w:val="24"/>
        </w:rPr>
      </w:pPr>
    </w:p>
    <w:p w14:paraId="2D75DA14" w14:textId="7F044813" w:rsidR="311A5A43" w:rsidRPr="003C3930" w:rsidRDefault="311A5A43" w:rsidP="311A5A43">
      <w:pPr>
        <w:rPr>
          <w:color w:val="000000"/>
        </w:rPr>
      </w:pPr>
      <w:r>
        <w:rPr>
          <w:noProof/>
        </w:rPr>
        <w:drawing>
          <wp:inline distT="0" distB="0" distL="0" distR="0" wp14:anchorId="2AD5C4CF" wp14:editId="0B76BDBE">
            <wp:extent cx="3198368" cy="1596478"/>
            <wp:effectExtent l="0" t="0" r="0" b="0"/>
            <wp:docPr id="448969378" name="Рисунок 448969378" descr="Рис. 6. Инвестиционная монета «Победонос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969378"/>
                    <pic:cNvPicPr/>
                  </pic:nvPicPr>
                  <pic:blipFill>
                    <a:blip r:embed="rId41">
                      <a:extLst>
                        <a:ext uri="{28A0092B-C50C-407E-A947-70E740481C1C}">
                          <a14:useLocalDpi xmlns:a14="http://schemas.microsoft.com/office/drawing/2010/main" val="0"/>
                        </a:ext>
                      </a:extLst>
                    </a:blip>
                    <a:stretch>
                      <a:fillRect/>
                    </a:stretch>
                  </pic:blipFill>
                  <pic:spPr>
                    <a:xfrm>
                      <a:off x="0" y="0"/>
                      <a:ext cx="3198368" cy="1596478"/>
                    </a:xfrm>
                    <a:prstGeom prst="rect">
                      <a:avLst/>
                    </a:prstGeom>
                  </pic:spPr>
                </pic:pic>
              </a:graphicData>
            </a:graphic>
          </wp:inline>
        </w:drawing>
      </w:r>
    </w:p>
    <w:p w14:paraId="71CCE640" w14:textId="4EAA62A1"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6. Инвестиционная монета «Победоносец»</w:t>
      </w:r>
    </w:p>
    <w:p w14:paraId="7DE465D5" w14:textId="3DD8F943"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42"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3AEC0D52" w14:textId="7C38E033" w:rsidR="3BFCA9E1" w:rsidRPr="003C3930" w:rsidRDefault="3BFCA9E1" w:rsidP="3BFCA9E1">
      <w:pPr>
        <w:rPr>
          <w:rFonts w:ascii="Times New Roman" w:eastAsia="Times New Roman" w:hAnsi="Times New Roman" w:cs="Times New Roman"/>
          <w:i/>
          <w:iCs/>
          <w:color w:val="000000"/>
          <w:sz w:val="24"/>
          <w:szCs w:val="24"/>
        </w:rPr>
      </w:pPr>
    </w:p>
    <w:p w14:paraId="484139FE" w14:textId="720A8381" w:rsidR="311A5A43" w:rsidRPr="003C3930" w:rsidRDefault="311A5A43" w:rsidP="311A5A43">
      <w:pPr>
        <w:rPr>
          <w:color w:val="000000"/>
        </w:rPr>
      </w:pPr>
      <w:r>
        <w:rPr>
          <w:noProof/>
        </w:rPr>
        <w:lastRenderedPageBreak/>
        <w:drawing>
          <wp:inline distT="0" distB="0" distL="0" distR="0" wp14:anchorId="22698D30" wp14:editId="1D473561">
            <wp:extent cx="3377672" cy="1700484"/>
            <wp:effectExtent l="0" t="0" r="0" b="0"/>
            <wp:docPr id="2115981891" name="Рисунок 2115981891" descr="Рис.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5981891"/>
                    <pic:cNvPicPr/>
                  </pic:nvPicPr>
                  <pic:blipFill>
                    <a:blip r:embed="rId43">
                      <a:extLst>
                        <a:ext uri="{28A0092B-C50C-407E-A947-70E740481C1C}">
                          <a14:useLocalDpi xmlns:a14="http://schemas.microsoft.com/office/drawing/2010/main" val="0"/>
                        </a:ext>
                      </a:extLst>
                    </a:blip>
                    <a:stretch>
                      <a:fillRect/>
                    </a:stretch>
                  </pic:blipFill>
                  <pic:spPr>
                    <a:xfrm>
                      <a:off x="0" y="0"/>
                      <a:ext cx="3377672" cy="1700484"/>
                    </a:xfrm>
                    <a:prstGeom prst="rect">
                      <a:avLst/>
                    </a:prstGeom>
                  </pic:spPr>
                </pic:pic>
              </a:graphicData>
            </a:graphic>
          </wp:inline>
        </w:drawing>
      </w:r>
    </w:p>
    <w:p w14:paraId="5210D059" w14:textId="74225050"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8</w:t>
      </w:r>
    </w:p>
    <w:p w14:paraId="4CFC577A" w14:textId="0E1727B0"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44"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62E805CF" w14:textId="78EB1BBA" w:rsidR="3BFCA9E1" w:rsidRPr="003C3930" w:rsidRDefault="3BFCA9E1" w:rsidP="3BFCA9E1">
      <w:pPr>
        <w:rPr>
          <w:color w:val="000000"/>
        </w:rPr>
      </w:pPr>
      <w:r>
        <w:rPr>
          <w:noProof/>
        </w:rPr>
        <w:drawing>
          <wp:inline distT="0" distB="0" distL="0" distR="0" wp14:anchorId="6E8AE66C" wp14:editId="5BD7B2FB">
            <wp:extent cx="3438525" cy="1704717"/>
            <wp:effectExtent l="0" t="0" r="0" b="0"/>
            <wp:docPr id="1124433177" name="Рисунок 1124433177" descr="Рис. 7. Крюгерранд. На монете — изображение Пауля Крюгера (президент ЮАР в 1883—1900 годах), антилопы и надпись на африкаанс и на английском «1 унция высокопробного зо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4433177"/>
                    <pic:cNvPicPr/>
                  </pic:nvPicPr>
                  <pic:blipFill>
                    <a:blip r:embed="rId45">
                      <a:extLst>
                        <a:ext uri="{28A0092B-C50C-407E-A947-70E740481C1C}">
                          <a14:useLocalDpi xmlns:a14="http://schemas.microsoft.com/office/drawing/2010/main" val="0"/>
                        </a:ext>
                      </a:extLst>
                    </a:blip>
                    <a:stretch>
                      <a:fillRect/>
                    </a:stretch>
                  </pic:blipFill>
                  <pic:spPr>
                    <a:xfrm>
                      <a:off x="0" y="0"/>
                      <a:ext cx="3438525" cy="1704717"/>
                    </a:xfrm>
                    <a:prstGeom prst="rect">
                      <a:avLst/>
                    </a:prstGeom>
                  </pic:spPr>
                </pic:pic>
              </a:graphicData>
            </a:graphic>
          </wp:inline>
        </w:drawing>
      </w:r>
    </w:p>
    <w:p w14:paraId="49E0669E" w14:textId="7CC169A6" w:rsidR="3BFCA9E1"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 xml:space="preserve">Рис. 7. </w:t>
      </w:r>
      <w:proofErr w:type="spellStart"/>
      <w:r w:rsidRPr="7CA728C7">
        <w:rPr>
          <w:rFonts w:ascii="Times New Roman" w:eastAsia="Times New Roman" w:hAnsi="Times New Roman" w:cs="Times New Roman"/>
          <w:i/>
          <w:iCs/>
          <w:color w:val="000000" w:themeColor="text1"/>
          <w:sz w:val="24"/>
          <w:szCs w:val="24"/>
        </w:rPr>
        <w:t>Крюгерранд</w:t>
      </w:r>
      <w:proofErr w:type="spellEnd"/>
      <w:r w:rsidRPr="7CA728C7">
        <w:rPr>
          <w:rFonts w:ascii="Times New Roman" w:eastAsia="Times New Roman" w:hAnsi="Times New Roman" w:cs="Times New Roman"/>
          <w:i/>
          <w:iCs/>
          <w:color w:val="000000" w:themeColor="text1"/>
          <w:sz w:val="24"/>
          <w:szCs w:val="24"/>
        </w:rPr>
        <w:t xml:space="preserve">. На монете — изображение Пауля </w:t>
      </w:r>
      <w:proofErr w:type="spellStart"/>
      <w:r w:rsidRPr="7CA728C7">
        <w:rPr>
          <w:rFonts w:ascii="Times New Roman" w:eastAsia="Times New Roman" w:hAnsi="Times New Roman" w:cs="Times New Roman"/>
          <w:i/>
          <w:iCs/>
          <w:color w:val="000000" w:themeColor="text1"/>
          <w:sz w:val="24"/>
          <w:szCs w:val="24"/>
        </w:rPr>
        <w:t>Крюгера</w:t>
      </w:r>
      <w:proofErr w:type="spellEnd"/>
      <w:r w:rsidRPr="7CA728C7">
        <w:rPr>
          <w:rFonts w:ascii="Times New Roman" w:eastAsia="Times New Roman" w:hAnsi="Times New Roman" w:cs="Times New Roman"/>
          <w:i/>
          <w:iCs/>
          <w:color w:val="000000" w:themeColor="text1"/>
          <w:sz w:val="24"/>
          <w:szCs w:val="24"/>
        </w:rPr>
        <w:t xml:space="preserve"> (президент ЮАР в 1883—1900 годах), антилопы и надпись на африкаанс и на английском «1 унция высокопробного золота»</w:t>
      </w:r>
    </w:p>
    <w:p w14:paraId="16854BBD" w14:textId="2CC87693"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46"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242AB72D" w14:textId="7FB3A88A" w:rsidR="311A5A43" w:rsidRPr="003C3930" w:rsidRDefault="311A5A43" w:rsidP="311A5A43">
      <w:pPr>
        <w:rPr>
          <w:color w:val="000000"/>
        </w:rPr>
      </w:pPr>
      <w:r>
        <w:rPr>
          <w:noProof/>
        </w:rPr>
        <w:drawing>
          <wp:inline distT="0" distB="0" distL="0" distR="0" wp14:anchorId="515F3A3E" wp14:editId="5E4B6CB3">
            <wp:extent cx="3463761" cy="1731881"/>
            <wp:effectExtent l="0" t="0" r="0" b="0"/>
            <wp:docPr id="1303814893" name="Рисунок 1303814893" descr="Рис.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3814893"/>
                    <pic:cNvPicPr/>
                  </pic:nvPicPr>
                  <pic:blipFill>
                    <a:blip r:embed="rId47">
                      <a:extLst>
                        <a:ext uri="{28A0092B-C50C-407E-A947-70E740481C1C}">
                          <a14:useLocalDpi xmlns:a14="http://schemas.microsoft.com/office/drawing/2010/main" val="0"/>
                        </a:ext>
                      </a:extLst>
                    </a:blip>
                    <a:stretch>
                      <a:fillRect/>
                    </a:stretch>
                  </pic:blipFill>
                  <pic:spPr>
                    <a:xfrm>
                      <a:off x="0" y="0"/>
                      <a:ext cx="3463761" cy="1731881"/>
                    </a:xfrm>
                    <a:prstGeom prst="rect">
                      <a:avLst/>
                    </a:prstGeom>
                  </pic:spPr>
                </pic:pic>
              </a:graphicData>
            </a:graphic>
          </wp:inline>
        </w:drawing>
      </w:r>
    </w:p>
    <w:p w14:paraId="04DE1103" w14:textId="08B48DE8"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9</w:t>
      </w:r>
    </w:p>
    <w:p w14:paraId="4F9B6409" w14:textId="41B991D6"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48"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46B21961" w14:textId="43E4BC35" w:rsidR="311A5A43" w:rsidRPr="003C3930" w:rsidRDefault="311A5A43" w:rsidP="311A5A43">
      <w:pPr>
        <w:rPr>
          <w:color w:val="000000"/>
        </w:rPr>
      </w:pPr>
      <w:r>
        <w:rPr>
          <w:noProof/>
        </w:rPr>
        <w:lastRenderedPageBreak/>
        <w:drawing>
          <wp:inline distT="0" distB="0" distL="0" distR="0" wp14:anchorId="2582F9A8" wp14:editId="1FB2F0E7">
            <wp:extent cx="3045764" cy="1790700"/>
            <wp:effectExtent l="0" t="0" r="0" b="0"/>
            <wp:docPr id="1268364210" name="Рисунок 1268364210" descr="Ри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8364210"/>
                    <pic:cNvPicPr/>
                  </pic:nvPicPr>
                  <pic:blipFill>
                    <a:blip r:embed="rId49">
                      <a:extLst>
                        <a:ext uri="{28A0092B-C50C-407E-A947-70E740481C1C}">
                          <a14:useLocalDpi xmlns:a14="http://schemas.microsoft.com/office/drawing/2010/main" val="0"/>
                        </a:ext>
                      </a:extLst>
                    </a:blip>
                    <a:stretch>
                      <a:fillRect/>
                    </a:stretch>
                  </pic:blipFill>
                  <pic:spPr>
                    <a:xfrm>
                      <a:off x="0" y="0"/>
                      <a:ext cx="3045764" cy="1790700"/>
                    </a:xfrm>
                    <a:prstGeom prst="rect">
                      <a:avLst/>
                    </a:prstGeom>
                  </pic:spPr>
                </pic:pic>
              </a:graphicData>
            </a:graphic>
          </wp:inline>
        </w:drawing>
      </w:r>
    </w:p>
    <w:p w14:paraId="67BC7686" w14:textId="0D6F7D0E"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10</w:t>
      </w:r>
    </w:p>
    <w:p w14:paraId="0F6FED7C" w14:textId="7605390A"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50"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611EC3AE" w14:textId="63066CC7" w:rsidR="311A5A43" w:rsidRPr="003C3930" w:rsidRDefault="311A5A43" w:rsidP="311A5A43">
      <w:pPr>
        <w:rPr>
          <w:color w:val="000000"/>
        </w:rPr>
      </w:pPr>
      <w:r>
        <w:rPr>
          <w:noProof/>
        </w:rPr>
        <w:drawing>
          <wp:inline distT="0" distB="0" distL="0" distR="0" wp14:anchorId="343FB3DF" wp14:editId="4C1E0D90">
            <wp:extent cx="3244037" cy="1924050"/>
            <wp:effectExtent l="0" t="0" r="0" b="0"/>
            <wp:docPr id="1552604075" name="Рисунок 1552604075" descr="Ри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2604075"/>
                    <pic:cNvPicPr/>
                  </pic:nvPicPr>
                  <pic:blipFill>
                    <a:blip r:embed="rId51">
                      <a:extLst>
                        <a:ext uri="{28A0092B-C50C-407E-A947-70E740481C1C}">
                          <a14:useLocalDpi xmlns:a14="http://schemas.microsoft.com/office/drawing/2010/main" val="0"/>
                        </a:ext>
                      </a:extLst>
                    </a:blip>
                    <a:stretch>
                      <a:fillRect/>
                    </a:stretch>
                  </pic:blipFill>
                  <pic:spPr>
                    <a:xfrm>
                      <a:off x="0" y="0"/>
                      <a:ext cx="3244037" cy="1924050"/>
                    </a:xfrm>
                    <a:prstGeom prst="rect">
                      <a:avLst/>
                    </a:prstGeom>
                  </pic:spPr>
                </pic:pic>
              </a:graphicData>
            </a:graphic>
          </wp:inline>
        </w:drawing>
      </w:r>
    </w:p>
    <w:p w14:paraId="5254C731" w14:textId="0F915AFC"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11</w:t>
      </w:r>
    </w:p>
    <w:p w14:paraId="2D398194" w14:textId="2EB3EDDA"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52"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3E39A1E0" w14:textId="72B1F6AB" w:rsidR="311A5A43" w:rsidRPr="003C3930" w:rsidRDefault="311A5A43" w:rsidP="311A5A43">
      <w:pPr>
        <w:rPr>
          <w:color w:val="000000"/>
        </w:rPr>
      </w:pPr>
      <w:r>
        <w:rPr>
          <w:noProof/>
        </w:rPr>
        <w:drawing>
          <wp:inline distT="0" distB="0" distL="0" distR="0" wp14:anchorId="61FEEB4B" wp14:editId="5FC7A4DF">
            <wp:extent cx="1959266" cy="1959266"/>
            <wp:effectExtent l="0" t="0" r="0" b="0"/>
            <wp:docPr id="742467952" name="Рисунок 742467952" descr="Рис.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2467952"/>
                    <pic:cNvPicPr/>
                  </pic:nvPicPr>
                  <pic:blipFill>
                    <a:blip r:embed="rId53">
                      <a:extLst>
                        <a:ext uri="{28A0092B-C50C-407E-A947-70E740481C1C}">
                          <a14:useLocalDpi xmlns:a14="http://schemas.microsoft.com/office/drawing/2010/main" val="0"/>
                        </a:ext>
                      </a:extLst>
                    </a:blip>
                    <a:stretch>
                      <a:fillRect/>
                    </a:stretch>
                  </pic:blipFill>
                  <pic:spPr>
                    <a:xfrm>
                      <a:off x="0" y="0"/>
                      <a:ext cx="1959266" cy="1959266"/>
                    </a:xfrm>
                    <a:prstGeom prst="rect">
                      <a:avLst/>
                    </a:prstGeom>
                  </pic:spPr>
                </pic:pic>
              </a:graphicData>
            </a:graphic>
          </wp:inline>
        </w:drawing>
      </w:r>
    </w:p>
    <w:p w14:paraId="1B58B2C0" w14:textId="31489C73"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12</w:t>
      </w:r>
    </w:p>
    <w:p w14:paraId="044DEDCF" w14:textId="4968F758"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54"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24A346CE" w14:textId="039A8159" w:rsidR="311A5A43" w:rsidRPr="003C3930" w:rsidRDefault="311A5A43" w:rsidP="311A5A43">
      <w:pPr>
        <w:rPr>
          <w:color w:val="000000"/>
        </w:rPr>
      </w:pPr>
      <w:r>
        <w:rPr>
          <w:noProof/>
        </w:rPr>
        <w:lastRenderedPageBreak/>
        <w:drawing>
          <wp:inline distT="0" distB="0" distL="0" distR="0" wp14:anchorId="7CDC5C21" wp14:editId="6E898096">
            <wp:extent cx="3520794" cy="1766468"/>
            <wp:effectExtent l="0" t="0" r="0" b="0"/>
            <wp:docPr id="371189829" name="Рисунок 371189829" descr="Рис.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189829"/>
                    <pic:cNvPicPr/>
                  </pic:nvPicPr>
                  <pic:blipFill>
                    <a:blip r:embed="rId55">
                      <a:extLst>
                        <a:ext uri="{28A0092B-C50C-407E-A947-70E740481C1C}">
                          <a14:useLocalDpi xmlns:a14="http://schemas.microsoft.com/office/drawing/2010/main" val="0"/>
                        </a:ext>
                      </a:extLst>
                    </a:blip>
                    <a:stretch>
                      <a:fillRect/>
                    </a:stretch>
                  </pic:blipFill>
                  <pic:spPr>
                    <a:xfrm>
                      <a:off x="0" y="0"/>
                      <a:ext cx="3520794" cy="1766468"/>
                    </a:xfrm>
                    <a:prstGeom prst="rect">
                      <a:avLst/>
                    </a:prstGeom>
                  </pic:spPr>
                </pic:pic>
              </a:graphicData>
            </a:graphic>
          </wp:inline>
        </w:drawing>
      </w:r>
    </w:p>
    <w:p w14:paraId="0C312A81" w14:textId="4F8A44DB"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13</w:t>
      </w:r>
    </w:p>
    <w:p w14:paraId="62452AB7" w14:textId="14A896D0"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56"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5CF6B234" w14:textId="35A72049" w:rsidR="311A5A43" w:rsidRPr="003C3930" w:rsidRDefault="311A5A43" w:rsidP="311A5A43">
      <w:pPr>
        <w:rPr>
          <w:color w:val="000000"/>
        </w:rPr>
      </w:pPr>
      <w:r>
        <w:rPr>
          <w:noProof/>
        </w:rPr>
        <w:drawing>
          <wp:inline distT="0" distB="0" distL="0" distR="0" wp14:anchorId="03F8E766" wp14:editId="2CE68AC8">
            <wp:extent cx="3702082" cy="1940402"/>
            <wp:effectExtent l="0" t="0" r="0" b="0"/>
            <wp:docPr id="300219900" name="Рисунок 300219900" descr="Рис.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219900"/>
                    <pic:cNvPicPr/>
                  </pic:nvPicPr>
                  <pic:blipFill>
                    <a:blip r:embed="rId57">
                      <a:extLst>
                        <a:ext uri="{28A0092B-C50C-407E-A947-70E740481C1C}">
                          <a14:useLocalDpi xmlns:a14="http://schemas.microsoft.com/office/drawing/2010/main" val="0"/>
                        </a:ext>
                      </a:extLst>
                    </a:blip>
                    <a:stretch>
                      <a:fillRect/>
                    </a:stretch>
                  </pic:blipFill>
                  <pic:spPr>
                    <a:xfrm>
                      <a:off x="0" y="0"/>
                      <a:ext cx="3702082" cy="1940402"/>
                    </a:xfrm>
                    <a:prstGeom prst="rect">
                      <a:avLst/>
                    </a:prstGeom>
                  </pic:spPr>
                </pic:pic>
              </a:graphicData>
            </a:graphic>
          </wp:inline>
        </w:drawing>
      </w:r>
    </w:p>
    <w:p w14:paraId="33E5D374" w14:textId="3B999E21"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14</w:t>
      </w:r>
    </w:p>
    <w:p w14:paraId="6FBB4BA8" w14:textId="607FF3DB"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58"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6DF319B5" w14:textId="4762D460" w:rsidR="311A5A43" w:rsidRPr="003C3930" w:rsidRDefault="311A5A43" w:rsidP="311A5A43">
      <w:pPr>
        <w:rPr>
          <w:color w:val="000000"/>
        </w:rPr>
      </w:pPr>
      <w:r>
        <w:rPr>
          <w:noProof/>
        </w:rPr>
        <w:drawing>
          <wp:inline distT="0" distB="0" distL="0" distR="0" wp14:anchorId="2DAEBE44" wp14:editId="16EC74E8">
            <wp:extent cx="4579617" cy="3177540"/>
            <wp:effectExtent l="0" t="0" r="0" b="0"/>
            <wp:docPr id="718340814" name="Рисунок 718340814" descr="Рис.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8340814"/>
                    <pic:cNvPicPr/>
                  </pic:nvPicPr>
                  <pic:blipFill>
                    <a:blip r:embed="rId59">
                      <a:extLst>
                        <a:ext uri="{28A0092B-C50C-407E-A947-70E740481C1C}">
                          <a14:useLocalDpi xmlns:a14="http://schemas.microsoft.com/office/drawing/2010/main" val="0"/>
                        </a:ext>
                      </a:extLst>
                    </a:blip>
                    <a:stretch>
                      <a:fillRect/>
                    </a:stretch>
                  </pic:blipFill>
                  <pic:spPr>
                    <a:xfrm>
                      <a:off x="0" y="0"/>
                      <a:ext cx="4579617" cy="3177540"/>
                    </a:xfrm>
                    <a:prstGeom prst="rect">
                      <a:avLst/>
                    </a:prstGeom>
                  </pic:spPr>
                </pic:pic>
              </a:graphicData>
            </a:graphic>
          </wp:inline>
        </w:drawing>
      </w:r>
    </w:p>
    <w:p w14:paraId="637883F4" w14:textId="764DC71A"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15</w:t>
      </w:r>
    </w:p>
    <w:p w14:paraId="6287F4EA" w14:textId="5A70C5E8"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60"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345EB686" w14:textId="773F46E6" w:rsidR="311A5A43" w:rsidRPr="003C3930" w:rsidRDefault="311A5A43" w:rsidP="311A5A43">
      <w:pPr>
        <w:rPr>
          <w:color w:val="000000"/>
        </w:rPr>
      </w:pPr>
      <w:r>
        <w:rPr>
          <w:noProof/>
        </w:rPr>
        <w:lastRenderedPageBreak/>
        <w:drawing>
          <wp:inline distT="0" distB="0" distL="0" distR="0" wp14:anchorId="08269F8F" wp14:editId="62BD0D30">
            <wp:extent cx="3335866" cy="2133600"/>
            <wp:effectExtent l="0" t="0" r="0" b="0"/>
            <wp:docPr id="1880921863" name="Рисунок 1880921863" descr="Рис.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0921863"/>
                    <pic:cNvPicPr/>
                  </pic:nvPicPr>
                  <pic:blipFill>
                    <a:blip r:embed="rId61">
                      <a:extLst>
                        <a:ext uri="{28A0092B-C50C-407E-A947-70E740481C1C}">
                          <a14:useLocalDpi xmlns:a14="http://schemas.microsoft.com/office/drawing/2010/main" val="0"/>
                        </a:ext>
                      </a:extLst>
                    </a:blip>
                    <a:stretch>
                      <a:fillRect/>
                    </a:stretch>
                  </pic:blipFill>
                  <pic:spPr>
                    <a:xfrm>
                      <a:off x="0" y="0"/>
                      <a:ext cx="3335866" cy="2133600"/>
                    </a:xfrm>
                    <a:prstGeom prst="rect">
                      <a:avLst/>
                    </a:prstGeom>
                  </pic:spPr>
                </pic:pic>
              </a:graphicData>
            </a:graphic>
          </wp:inline>
        </w:drawing>
      </w:r>
    </w:p>
    <w:p w14:paraId="33A08100" w14:textId="3E047425"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16</w:t>
      </w:r>
    </w:p>
    <w:p w14:paraId="361DC234" w14:textId="40E2B625"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62"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2AAF6F9F" w14:textId="5C8039F9" w:rsidR="311A5A43" w:rsidRPr="003C3930" w:rsidRDefault="311A5A43" w:rsidP="2DF40A83">
      <w:pPr>
        <w:rPr>
          <w:color w:val="000000"/>
        </w:rPr>
      </w:pPr>
      <w:r>
        <w:rPr>
          <w:noProof/>
        </w:rPr>
        <w:drawing>
          <wp:inline distT="0" distB="0" distL="0" distR="0" wp14:anchorId="7247C5FD" wp14:editId="2929398E">
            <wp:extent cx="1968562" cy="1968562"/>
            <wp:effectExtent l="0" t="0" r="0" b="0"/>
            <wp:docPr id="1725846117" name="Рисунок 1725846117" descr="Рис.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5846117"/>
                    <pic:cNvPicPr/>
                  </pic:nvPicPr>
                  <pic:blipFill>
                    <a:blip r:embed="rId63">
                      <a:extLst>
                        <a:ext uri="{28A0092B-C50C-407E-A947-70E740481C1C}">
                          <a14:useLocalDpi xmlns:a14="http://schemas.microsoft.com/office/drawing/2010/main" val="0"/>
                        </a:ext>
                      </a:extLst>
                    </a:blip>
                    <a:stretch>
                      <a:fillRect/>
                    </a:stretch>
                  </pic:blipFill>
                  <pic:spPr>
                    <a:xfrm>
                      <a:off x="0" y="0"/>
                      <a:ext cx="1968562" cy="1968562"/>
                    </a:xfrm>
                    <a:prstGeom prst="rect">
                      <a:avLst/>
                    </a:prstGeom>
                  </pic:spPr>
                </pic:pic>
              </a:graphicData>
            </a:graphic>
          </wp:inline>
        </w:drawing>
      </w:r>
    </w:p>
    <w:p w14:paraId="37C2630B" w14:textId="68E487F5"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17</w:t>
      </w:r>
    </w:p>
    <w:p w14:paraId="17736288" w14:textId="7FE576C2"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64"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0B571B8D" w14:textId="00D94807" w:rsidR="311A5A43" w:rsidRPr="003C3930" w:rsidRDefault="311A5A43" w:rsidP="2DF40A83">
      <w:pPr>
        <w:rPr>
          <w:color w:val="000000"/>
        </w:rPr>
      </w:pPr>
      <w:r>
        <w:rPr>
          <w:noProof/>
        </w:rPr>
        <w:drawing>
          <wp:inline distT="0" distB="0" distL="0" distR="0" wp14:anchorId="5B73286A" wp14:editId="3F08F0A2">
            <wp:extent cx="3931076" cy="1965539"/>
            <wp:effectExtent l="0" t="0" r="0" b="0"/>
            <wp:docPr id="1954024340" name="Рисунок 1954024340" descr="Рис.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4024340"/>
                    <pic:cNvPicPr/>
                  </pic:nvPicPr>
                  <pic:blipFill>
                    <a:blip r:embed="rId65">
                      <a:extLst>
                        <a:ext uri="{28A0092B-C50C-407E-A947-70E740481C1C}">
                          <a14:useLocalDpi xmlns:a14="http://schemas.microsoft.com/office/drawing/2010/main" val="0"/>
                        </a:ext>
                      </a:extLst>
                    </a:blip>
                    <a:stretch>
                      <a:fillRect/>
                    </a:stretch>
                  </pic:blipFill>
                  <pic:spPr>
                    <a:xfrm>
                      <a:off x="0" y="0"/>
                      <a:ext cx="3931076" cy="1965539"/>
                    </a:xfrm>
                    <a:prstGeom prst="rect">
                      <a:avLst/>
                    </a:prstGeom>
                  </pic:spPr>
                </pic:pic>
              </a:graphicData>
            </a:graphic>
          </wp:inline>
        </w:drawing>
      </w:r>
    </w:p>
    <w:p w14:paraId="72EC945C" w14:textId="19649947"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18</w:t>
      </w:r>
    </w:p>
    <w:p w14:paraId="52AECBB3" w14:textId="43D9ADA3"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66"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71E8EAC3" w14:textId="54BE2073" w:rsidR="311A5A43" w:rsidRPr="003C3930" w:rsidRDefault="311A5A43" w:rsidP="2DF40A83">
      <w:pPr>
        <w:rPr>
          <w:color w:val="000000"/>
        </w:rPr>
      </w:pPr>
      <w:r>
        <w:rPr>
          <w:noProof/>
        </w:rPr>
        <w:lastRenderedPageBreak/>
        <w:drawing>
          <wp:inline distT="0" distB="0" distL="0" distR="0" wp14:anchorId="6D504503" wp14:editId="66F51A5F">
            <wp:extent cx="3883369" cy="1928294"/>
            <wp:effectExtent l="0" t="0" r="0" b="0"/>
            <wp:docPr id="1390033328" name="Рисунок 1390033328" descr="Рис.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0033328"/>
                    <pic:cNvPicPr/>
                  </pic:nvPicPr>
                  <pic:blipFill>
                    <a:blip r:embed="rId67">
                      <a:extLst>
                        <a:ext uri="{28A0092B-C50C-407E-A947-70E740481C1C}">
                          <a14:useLocalDpi xmlns:a14="http://schemas.microsoft.com/office/drawing/2010/main" val="0"/>
                        </a:ext>
                      </a:extLst>
                    </a:blip>
                    <a:stretch>
                      <a:fillRect/>
                    </a:stretch>
                  </pic:blipFill>
                  <pic:spPr>
                    <a:xfrm>
                      <a:off x="0" y="0"/>
                      <a:ext cx="3883369" cy="1928294"/>
                    </a:xfrm>
                    <a:prstGeom prst="rect">
                      <a:avLst/>
                    </a:prstGeom>
                  </pic:spPr>
                </pic:pic>
              </a:graphicData>
            </a:graphic>
          </wp:inline>
        </w:drawing>
      </w:r>
    </w:p>
    <w:p w14:paraId="0D31FDF3" w14:textId="1CE7919D"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19</w:t>
      </w:r>
    </w:p>
    <w:p w14:paraId="09E7A585" w14:textId="691965EF"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68"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20FA98A2" w14:textId="27B5083D" w:rsidR="311A5A43" w:rsidRPr="003C3930" w:rsidRDefault="311A5A43" w:rsidP="2DF40A83">
      <w:pPr>
        <w:rPr>
          <w:rFonts w:ascii="Times New Roman" w:eastAsia="Times New Roman" w:hAnsi="Times New Roman" w:cs="Times New Roman"/>
          <w:i/>
          <w:iCs/>
          <w:color w:val="000000"/>
          <w:sz w:val="24"/>
          <w:szCs w:val="24"/>
        </w:rPr>
      </w:pPr>
      <w:r>
        <w:rPr>
          <w:noProof/>
        </w:rPr>
        <w:drawing>
          <wp:inline distT="0" distB="0" distL="0" distR="0" wp14:anchorId="57BB9773" wp14:editId="440592BE">
            <wp:extent cx="3560396" cy="3530274"/>
            <wp:effectExtent l="0" t="0" r="0" b="0"/>
            <wp:docPr id="1354591634" name="Рисунок 1354591634" descr="Рис. 20. Медная плата — гри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4591634"/>
                    <pic:cNvPicPr/>
                  </pic:nvPicPr>
                  <pic:blipFill>
                    <a:blip r:embed="rId69">
                      <a:extLst>
                        <a:ext uri="{28A0092B-C50C-407E-A947-70E740481C1C}">
                          <a14:useLocalDpi xmlns:a14="http://schemas.microsoft.com/office/drawing/2010/main" val="0"/>
                        </a:ext>
                      </a:extLst>
                    </a:blip>
                    <a:stretch>
                      <a:fillRect/>
                    </a:stretch>
                  </pic:blipFill>
                  <pic:spPr>
                    <a:xfrm>
                      <a:off x="0" y="0"/>
                      <a:ext cx="3560396" cy="3530274"/>
                    </a:xfrm>
                    <a:prstGeom prst="rect">
                      <a:avLst/>
                    </a:prstGeom>
                  </pic:spPr>
                </pic:pic>
              </a:graphicData>
            </a:graphic>
          </wp:inline>
        </w:drawing>
      </w:r>
      <w:r w:rsidR="26D605ED" w:rsidRPr="26D605ED">
        <w:rPr>
          <w:rFonts w:ascii="Times New Roman" w:eastAsia="Times New Roman" w:hAnsi="Times New Roman" w:cs="Times New Roman"/>
          <w:i/>
          <w:iCs/>
          <w:color w:val="000000" w:themeColor="text1"/>
          <w:sz w:val="24"/>
          <w:szCs w:val="24"/>
        </w:rPr>
        <w:t xml:space="preserve"> </w:t>
      </w:r>
    </w:p>
    <w:p w14:paraId="2BA9BAFD" w14:textId="15B8E23E"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20. Медная плата — гривна</w:t>
      </w:r>
    </w:p>
    <w:p w14:paraId="43CD9CC7" w14:textId="3961AC2C"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70"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0BCED931" w14:textId="4E6BCC1F" w:rsidR="311A5A43" w:rsidRPr="003C3930" w:rsidRDefault="311A5A43" w:rsidP="2DF40A83">
      <w:pPr>
        <w:rPr>
          <w:color w:val="000000"/>
        </w:rPr>
      </w:pPr>
      <w:r>
        <w:rPr>
          <w:noProof/>
        </w:rPr>
        <w:drawing>
          <wp:inline distT="0" distB="0" distL="0" distR="0" wp14:anchorId="5E246BD9" wp14:editId="2D967CE0">
            <wp:extent cx="1571625" cy="1576761"/>
            <wp:effectExtent l="0" t="0" r="0" b="0"/>
            <wp:docPr id="733768346" name="Рисунок 733768346" descr="Рис.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768346"/>
                    <pic:cNvPicPr/>
                  </pic:nvPicPr>
                  <pic:blipFill>
                    <a:blip r:embed="rId71">
                      <a:extLst>
                        <a:ext uri="{28A0092B-C50C-407E-A947-70E740481C1C}">
                          <a14:useLocalDpi xmlns:a14="http://schemas.microsoft.com/office/drawing/2010/main" val="0"/>
                        </a:ext>
                      </a:extLst>
                    </a:blip>
                    <a:stretch>
                      <a:fillRect/>
                    </a:stretch>
                  </pic:blipFill>
                  <pic:spPr>
                    <a:xfrm>
                      <a:off x="0" y="0"/>
                      <a:ext cx="1571625" cy="1576761"/>
                    </a:xfrm>
                    <a:prstGeom prst="rect">
                      <a:avLst/>
                    </a:prstGeom>
                  </pic:spPr>
                </pic:pic>
              </a:graphicData>
            </a:graphic>
          </wp:inline>
        </w:drawing>
      </w:r>
    </w:p>
    <w:p w14:paraId="05150E0E" w14:textId="0C252044"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21</w:t>
      </w:r>
    </w:p>
    <w:p w14:paraId="7A90B45C" w14:textId="49DCABC2"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72"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44374EF1" w14:textId="2B40E985" w:rsidR="311A5A43" w:rsidRPr="003C3930" w:rsidRDefault="311A5A43" w:rsidP="2DF40A83">
      <w:pPr>
        <w:rPr>
          <w:color w:val="000000"/>
        </w:rPr>
      </w:pPr>
      <w:r>
        <w:rPr>
          <w:noProof/>
        </w:rPr>
        <w:lastRenderedPageBreak/>
        <w:drawing>
          <wp:inline distT="0" distB="0" distL="0" distR="0" wp14:anchorId="1CF31D98" wp14:editId="7489E6AD">
            <wp:extent cx="2819400" cy="1447800"/>
            <wp:effectExtent l="0" t="0" r="0" b="0"/>
            <wp:docPr id="270670329" name="Рисунок 270670329" descr="Рис. 22 (Относительный размер монет на фото соответствует реальн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670329"/>
                    <pic:cNvPicPr/>
                  </pic:nvPicPr>
                  <pic:blipFill>
                    <a:blip r:embed="rId73">
                      <a:extLst>
                        <a:ext uri="{28A0092B-C50C-407E-A947-70E740481C1C}">
                          <a14:useLocalDpi xmlns:a14="http://schemas.microsoft.com/office/drawing/2010/main" val="0"/>
                        </a:ext>
                      </a:extLst>
                    </a:blip>
                    <a:stretch>
                      <a:fillRect/>
                    </a:stretch>
                  </pic:blipFill>
                  <pic:spPr>
                    <a:xfrm>
                      <a:off x="0" y="0"/>
                      <a:ext cx="2819400" cy="1447800"/>
                    </a:xfrm>
                    <a:prstGeom prst="rect">
                      <a:avLst/>
                    </a:prstGeom>
                  </pic:spPr>
                </pic:pic>
              </a:graphicData>
            </a:graphic>
          </wp:inline>
        </w:drawing>
      </w:r>
    </w:p>
    <w:p w14:paraId="46747943" w14:textId="6C41B42E" w:rsidR="311A5A43" w:rsidRPr="003C3930" w:rsidRDefault="7CA728C7" w:rsidP="3BFCA9E1">
      <w:pPr>
        <w:rPr>
          <w:rFonts w:ascii="Times New Roman" w:eastAsia="Times New Roman" w:hAnsi="Times New Roman" w:cs="Times New Roman"/>
          <w:color w:val="000000"/>
          <w:sz w:val="24"/>
          <w:szCs w:val="24"/>
        </w:rPr>
      </w:pPr>
      <w:r w:rsidRPr="7CA728C7">
        <w:rPr>
          <w:rFonts w:ascii="Times New Roman" w:eastAsia="Times New Roman" w:hAnsi="Times New Roman" w:cs="Times New Roman"/>
          <w:i/>
          <w:iCs/>
          <w:color w:val="000000" w:themeColor="text1"/>
          <w:sz w:val="24"/>
          <w:szCs w:val="24"/>
        </w:rPr>
        <w:t>Рис. 22</w:t>
      </w:r>
    </w:p>
    <w:p w14:paraId="63A28BD7" w14:textId="0B400007"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74"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10761DB7" w14:textId="47D792F5" w:rsidR="311A5A43" w:rsidRPr="003C3930" w:rsidRDefault="311A5A43" w:rsidP="2DF40A83">
      <w:pPr>
        <w:rPr>
          <w:color w:val="000000"/>
        </w:rPr>
      </w:pPr>
      <w:r>
        <w:rPr>
          <w:noProof/>
        </w:rPr>
        <w:drawing>
          <wp:inline distT="0" distB="0" distL="0" distR="0" wp14:anchorId="0A2D283B" wp14:editId="5B55AFAD">
            <wp:extent cx="3415838" cy="1737366"/>
            <wp:effectExtent l="0" t="0" r="0" b="0"/>
            <wp:docPr id="483086884" name="Рисунок 483086884" descr="Рис. 23. «Ломоносовская награда»: денга (1/2 копейки) 1746 года; нормативная масса — 8,19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086884"/>
                    <pic:cNvPicPr/>
                  </pic:nvPicPr>
                  <pic:blipFill>
                    <a:blip r:embed="rId75">
                      <a:extLst>
                        <a:ext uri="{28A0092B-C50C-407E-A947-70E740481C1C}">
                          <a14:useLocalDpi xmlns:a14="http://schemas.microsoft.com/office/drawing/2010/main" val="0"/>
                        </a:ext>
                      </a:extLst>
                    </a:blip>
                    <a:stretch>
                      <a:fillRect/>
                    </a:stretch>
                  </pic:blipFill>
                  <pic:spPr>
                    <a:xfrm>
                      <a:off x="0" y="0"/>
                      <a:ext cx="3415838" cy="1737366"/>
                    </a:xfrm>
                    <a:prstGeom prst="rect">
                      <a:avLst/>
                    </a:prstGeom>
                  </pic:spPr>
                </pic:pic>
              </a:graphicData>
            </a:graphic>
          </wp:inline>
        </w:drawing>
      </w:r>
    </w:p>
    <w:p w14:paraId="10D3C258" w14:textId="3FB97D22" w:rsidR="311A5A43" w:rsidRPr="003C3930" w:rsidRDefault="7CA728C7" w:rsidP="3BFCA9E1">
      <w:pPr>
        <w:rPr>
          <w:color w:val="000000"/>
        </w:rPr>
      </w:pPr>
      <w:r w:rsidRPr="7CA728C7">
        <w:rPr>
          <w:rFonts w:ascii="Times New Roman" w:eastAsia="Times New Roman" w:hAnsi="Times New Roman" w:cs="Times New Roman"/>
          <w:i/>
          <w:iCs/>
          <w:color w:val="000000" w:themeColor="text1"/>
          <w:sz w:val="24"/>
          <w:szCs w:val="24"/>
        </w:rPr>
        <w:t xml:space="preserve">Рис. 23. «Ломоносовская награда»: </w:t>
      </w:r>
      <w:proofErr w:type="spellStart"/>
      <w:r w:rsidRPr="7CA728C7">
        <w:rPr>
          <w:rFonts w:ascii="Times New Roman" w:eastAsia="Times New Roman" w:hAnsi="Times New Roman" w:cs="Times New Roman"/>
          <w:i/>
          <w:iCs/>
          <w:color w:val="000000" w:themeColor="text1"/>
          <w:sz w:val="24"/>
          <w:szCs w:val="24"/>
        </w:rPr>
        <w:t>денга</w:t>
      </w:r>
      <w:proofErr w:type="spellEnd"/>
      <w:r w:rsidRPr="7CA728C7">
        <w:rPr>
          <w:rFonts w:ascii="Times New Roman" w:eastAsia="Times New Roman" w:hAnsi="Times New Roman" w:cs="Times New Roman"/>
          <w:i/>
          <w:iCs/>
          <w:color w:val="000000" w:themeColor="text1"/>
          <w:sz w:val="24"/>
          <w:szCs w:val="24"/>
        </w:rPr>
        <w:t xml:space="preserve"> (1/2 копейки) 1746 года; нормативная масса — 8,19</w:t>
      </w:r>
      <w:r w:rsidRPr="7CA728C7">
        <w:rPr>
          <w:rFonts w:ascii="Times New Roman" w:eastAsia="Times New Roman" w:hAnsi="Times New Roman" w:cs="Times New Roman"/>
          <w:i/>
          <w:iCs/>
          <w:color w:val="000000" w:themeColor="text1"/>
        </w:rPr>
        <w:t xml:space="preserve"> г</w:t>
      </w:r>
    </w:p>
    <w:p w14:paraId="04879DD6" w14:textId="2783A330"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76"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58CD4477" w14:textId="5A026E03" w:rsidR="311A5A43" w:rsidRPr="003C3930" w:rsidRDefault="311A5A43" w:rsidP="2DF40A83">
      <w:pPr>
        <w:rPr>
          <w:color w:val="000000"/>
        </w:rPr>
      </w:pPr>
      <w:r>
        <w:rPr>
          <w:noProof/>
        </w:rPr>
        <w:drawing>
          <wp:inline distT="0" distB="0" distL="0" distR="0" wp14:anchorId="38040BBC" wp14:editId="1E127464">
            <wp:extent cx="3418035" cy="1638300"/>
            <wp:effectExtent l="0" t="0" r="0" b="0"/>
            <wp:docPr id="634264902" name="Рисунок 634264902" descr="Рис. 24. «Ломоносовская награда»: полушка (1/4 копейки) 1746 года; нормативная масса — 4,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264902"/>
                    <pic:cNvPicPr/>
                  </pic:nvPicPr>
                  <pic:blipFill>
                    <a:blip r:embed="rId77">
                      <a:extLst>
                        <a:ext uri="{28A0092B-C50C-407E-A947-70E740481C1C}">
                          <a14:useLocalDpi xmlns:a14="http://schemas.microsoft.com/office/drawing/2010/main" val="0"/>
                        </a:ext>
                      </a:extLst>
                    </a:blip>
                    <a:stretch>
                      <a:fillRect/>
                    </a:stretch>
                  </pic:blipFill>
                  <pic:spPr>
                    <a:xfrm>
                      <a:off x="0" y="0"/>
                      <a:ext cx="3418035" cy="1638300"/>
                    </a:xfrm>
                    <a:prstGeom prst="rect">
                      <a:avLst/>
                    </a:prstGeom>
                  </pic:spPr>
                </pic:pic>
              </a:graphicData>
            </a:graphic>
          </wp:inline>
        </w:drawing>
      </w:r>
    </w:p>
    <w:p w14:paraId="18DC4238" w14:textId="1E8B091C"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24. «Ломоносовская награда»: полушка (1/4 копейки) 1746 года; нормативная масса — 4,1 г</w:t>
      </w:r>
    </w:p>
    <w:p w14:paraId="7FD91191" w14:textId="6042E3BD" w:rsidR="3BFCA9E1" w:rsidRPr="003C3930" w:rsidRDefault="3BFCA9E1" w:rsidP="3BFCA9E1">
      <w:pPr>
        <w:rPr>
          <w:rFonts w:ascii="Times New Roman" w:eastAsia="Times New Roman" w:hAnsi="Times New Roman" w:cs="Times New Roman"/>
          <w:i/>
          <w:iCs/>
          <w:color w:val="000000"/>
          <w:sz w:val="24"/>
          <w:szCs w:val="24"/>
        </w:rPr>
      </w:pPr>
      <w:r w:rsidRPr="003C3930">
        <w:rPr>
          <w:rFonts w:ascii="Times New Roman" w:eastAsia="Times New Roman" w:hAnsi="Times New Roman" w:cs="Times New Roman"/>
          <w:i/>
          <w:iCs/>
          <w:color w:val="000000"/>
          <w:sz w:val="24"/>
          <w:szCs w:val="24"/>
        </w:rPr>
        <w:t xml:space="preserve">Источник: </w:t>
      </w:r>
      <w:hyperlink r:id="rId78" w:anchor="lightbox-gallery-0/0/">
        <w:r w:rsidRPr="003C3930">
          <w:rPr>
            <w:rStyle w:val="a3"/>
            <w:rFonts w:ascii="Times New Roman" w:eastAsia="Times New Roman" w:hAnsi="Times New Roman" w:cs="Times New Roman"/>
            <w:i/>
            <w:iCs/>
            <w:color w:val="000000"/>
            <w:sz w:val="24"/>
            <w:szCs w:val="24"/>
            <w:u w:val="none"/>
          </w:rPr>
          <w:t>https://trv-science.ru/2018/01/monetnye-metally/#lightbox-gallery-0/0/</w:t>
        </w:r>
      </w:hyperlink>
    </w:p>
    <w:p w14:paraId="77018B1D" w14:textId="1031F387" w:rsidR="311A5A43" w:rsidRPr="003C3930" w:rsidRDefault="311A5A43" w:rsidP="2DF40A83">
      <w:pPr>
        <w:rPr>
          <w:color w:val="000000"/>
        </w:rPr>
      </w:pPr>
      <w:r>
        <w:rPr>
          <w:noProof/>
        </w:rPr>
        <w:drawing>
          <wp:inline distT="0" distB="0" distL="0" distR="0" wp14:anchorId="2EF1FD55" wp14:editId="591A5118">
            <wp:extent cx="3390900" cy="1652418"/>
            <wp:effectExtent l="0" t="0" r="0" b="0"/>
            <wp:docPr id="951225034" name="Рисунок 951225034" descr="Рис. 25. Тираж этого рубля Анны Иоанновны 1734 года составлял 2 460 699 шт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1225034"/>
                    <pic:cNvPicPr/>
                  </pic:nvPicPr>
                  <pic:blipFill>
                    <a:blip r:embed="rId79">
                      <a:extLst>
                        <a:ext uri="{28A0092B-C50C-407E-A947-70E740481C1C}">
                          <a14:useLocalDpi xmlns:a14="http://schemas.microsoft.com/office/drawing/2010/main" val="0"/>
                        </a:ext>
                      </a:extLst>
                    </a:blip>
                    <a:stretch>
                      <a:fillRect/>
                    </a:stretch>
                  </pic:blipFill>
                  <pic:spPr>
                    <a:xfrm>
                      <a:off x="0" y="0"/>
                      <a:ext cx="3390900" cy="1652418"/>
                    </a:xfrm>
                    <a:prstGeom prst="rect">
                      <a:avLst/>
                    </a:prstGeom>
                  </pic:spPr>
                </pic:pic>
              </a:graphicData>
            </a:graphic>
          </wp:inline>
        </w:drawing>
      </w:r>
    </w:p>
    <w:p w14:paraId="41D9A8E5" w14:textId="41403921"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lastRenderedPageBreak/>
        <w:t>Рис. 25. Тираж этого рубля Анны Иоанновны 1734 года составлял 2 460 699 штук</w:t>
      </w:r>
    </w:p>
    <w:p w14:paraId="29B55BC1" w14:textId="332F27A4" w:rsidR="3BFCA9E1" w:rsidRPr="003C3930" w:rsidRDefault="2AB2B558" w:rsidP="2AB2B558">
      <w:pPr>
        <w:rPr>
          <w:rFonts w:ascii="Times New Roman" w:eastAsia="Times New Roman" w:hAnsi="Times New Roman" w:cs="Times New Roman"/>
          <w:i/>
          <w:iCs/>
          <w:color w:val="000000"/>
          <w:sz w:val="24"/>
          <w:szCs w:val="24"/>
        </w:rPr>
      </w:pPr>
      <w:r w:rsidRPr="2AB2B558">
        <w:rPr>
          <w:rFonts w:ascii="Times New Roman" w:eastAsia="Times New Roman" w:hAnsi="Times New Roman" w:cs="Times New Roman"/>
          <w:i/>
          <w:iCs/>
          <w:color w:val="000000" w:themeColor="text1"/>
          <w:sz w:val="24"/>
          <w:szCs w:val="24"/>
        </w:rPr>
        <w:t xml:space="preserve">Источник: </w:t>
      </w:r>
      <w:hyperlink r:id="rId80" w:anchor="lightbox-gallery-0/0/">
        <w:r w:rsidRPr="2AB2B558">
          <w:rPr>
            <w:rStyle w:val="a3"/>
            <w:rFonts w:ascii="Times New Roman" w:eastAsia="Times New Roman" w:hAnsi="Times New Roman" w:cs="Times New Roman"/>
            <w:i/>
            <w:iCs/>
            <w:color w:val="000000" w:themeColor="text1"/>
            <w:sz w:val="24"/>
            <w:szCs w:val="24"/>
            <w:u w:val="none"/>
          </w:rPr>
          <w:t>https://trv-science.ru/2018/01/monetnye-metally/#lightbox-gallery-0/0/</w:t>
        </w:r>
      </w:hyperlink>
    </w:p>
    <w:p w14:paraId="0A4E7430" w14:textId="7C20F3BE" w:rsidR="3BFCA9E1" w:rsidRPr="003C3930" w:rsidRDefault="3BFCA9E1" w:rsidP="26D605ED">
      <w:pPr>
        <w:rPr>
          <w:rFonts w:ascii="Times New Roman" w:eastAsia="Times New Roman" w:hAnsi="Times New Roman" w:cs="Times New Roman"/>
          <w:i/>
          <w:iCs/>
          <w:color w:val="000000"/>
          <w:sz w:val="24"/>
          <w:szCs w:val="24"/>
        </w:rPr>
      </w:pPr>
      <w:r>
        <w:rPr>
          <w:noProof/>
        </w:rPr>
        <w:drawing>
          <wp:inline distT="0" distB="0" distL="0" distR="0" wp14:anchorId="5E163C4B" wp14:editId="6572038F">
            <wp:extent cx="4572000" cy="3390907"/>
            <wp:effectExtent l="0" t="0" r="0" b="0"/>
            <wp:docPr id="540687820" name="Рисунок 54068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687820"/>
                    <pic:cNvPicPr/>
                  </pic:nvPicPr>
                  <pic:blipFill>
                    <a:blip r:embed="rId81" cstate="print">
                      <a:extLst>
                        <a:ext uri="{28A0092B-C50C-407E-A947-70E740481C1C}">
                          <a14:useLocalDpi xmlns:a14="http://schemas.microsoft.com/office/drawing/2010/main" val="0"/>
                        </a:ext>
                      </a:extLst>
                    </a:blip>
                    <a:srcRect b="11881"/>
                    <a:stretch>
                      <a:fillRect/>
                    </a:stretch>
                  </pic:blipFill>
                  <pic:spPr>
                    <a:xfrm>
                      <a:off x="0" y="0"/>
                      <a:ext cx="4572000" cy="3390907"/>
                    </a:xfrm>
                    <a:prstGeom prst="rect">
                      <a:avLst/>
                    </a:prstGeom>
                  </pic:spPr>
                </pic:pic>
              </a:graphicData>
            </a:graphic>
          </wp:inline>
        </w:drawing>
      </w:r>
    </w:p>
    <w:p w14:paraId="6A9571B9" w14:textId="37C45B41" w:rsidR="3BFCA9E1"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26. Опыт 1. Ржавчина на монете номиналом 10 копеек</w:t>
      </w:r>
    </w:p>
    <w:p w14:paraId="15C2C52A" w14:textId="71F8F294" w:rsidR="3BFCA9E1" w:rsidRPr="003C3930" w:rsidRDefault="3BFCA9E1" w:rsidP="26D605ED">
      <w:pPr>
        <w:rPr>
          <w:rFonts w:ascii="Times New Roman" w:eastAsia="Times New Roman" w:hAnsi="Times New Roman" w:cs="Times New Roman"/>
          <w:i/>
          <w:iCs/>
          <w:color w:val="000000"/>
          <w:sz w:val="24"/>
          <w:szCs w:val="24"/>
        </w:rPr>
      </w:pPr>
      <w:r>
        <w:rPr>
          <w:noProof/>
        </w:rPr>
        <w:drawing>
          <wp:inline distT="0" distB="0" distL="0" distR="0" wp14:anchorId="4ACBE06D" wp14:editId="0EFA5CA7">
            <wp:extent cx="3009908" cy="4210080"/>
            <wp:effectExtent l="0" t="0" r="0" b="0"/>
            <wp:docPr id="1233377533" name="Рисунок 123337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3377533"/>
                    <pic:cNvPicPr/>
                  </pic:nvPicPr>
                  <pic:blipFill>
                    <a:blip r:embed="rId82">
                      <a:extLst>
                        <a:ext uri="{28A0092B-C50C-407E-A947-70E740481C1C}">
                          <a14:useLocalDpi xmlns:a14="http://schemas.microsoft.com/office/drawing/2010/main" val="0"/>
                        </a:ext>
                      </a:extLst>
                    </a:blip>
                    <a:srcRect l="12222" b="7916"/>
                    <a:stretch>
                      <a:fillRect/>
                    </a:stretch>
                  </pic:blipFill>
                  <pic:spPr>
                    <a:xfrm>
                      <a:off x="0" y="0"/>
                      <a:ext cx="3009908" cy="4210080"/>
                    </a:xfrm>
                    <a:prstGeom prst="rect">
                      <a:avLst/>
                    </a:prstGeom>
                  </pic:spPr>
                </pic:pic>
              </a:graphicData>
            </a:graphic>
          </wp:inline>
        </w:drawing>
      </w:r>
    </w:p>
    <w:p w14:paraId="30499149" w14:textId="3CCF9F2E" w:rsidR="3BFCA9E1"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27. Опыт 2. В пробирку наливаю сульфат железа (</w:t>
      </w:r>
      <w:r w:rsidRPr="7CA728C7">
        <w:rPr>
          <w:rFonts w:ascii="Times New Roman" w:eastAsia="Times New Roman" w:hAnsi="Times New Roman" w:cs="Times New Roman"/>
          <w:i/>
          <w:iCs/>
          <w:color w:val="000000" w:themeColor="text1"/>
          <w:sz w:val="24"/>
          <w:szCs w:val="24"/>
          <w:lang w:val="en-US"/>
        </w:rPr>
        <w:t>II</w:t>
      </w:r>
      <w:r w:rsidRPr="7CA728C7">
        <w:rPr>
          <w:rFonts w:ascii="Times New Roman" w:eastAsia="Times New Roman" w:hAnsi="Times New Roman" w:cs="Times New Roman"/>
          <w:i/>
          <w:iCs/>
          <w:color w:val="000000" w:themeColor="text1"/>
          <w:sz w:val="24"/>
          <w:szCs w:val="24"/>
        </w:rPr>
        <w:t>) (FeSO</w:t>
      </w:r>
      <w:r w:rsidRPr="7CA728C7">
        <w:rPr>
          <w:rFonts w:ascii="Times New Roman" w:eastAsia="Times New Roman" w:hAnsi="Times New Roman" w:cs="Times New Roman"/>
          <w:i/>
          <w:iCs/>
          <w:color w:val="000000" w:themeColor="text1"/>
          <w:sz w:val="24"/>
          <w:szCs w:val="24"/>
          <w:vertAlign w:val="subscript"/>
        </w:rPr>
        <w:t>4</w:t>
      </w:r>
      <w:r w:rsidRPr="7CA728C7">
        <w:rPr>
          <w:rFonts w:ascii="Times New Roman" w:eastAsia="Times New Roman" w:hAnsi="Times New Roman" w:cs="Times New Roman"/>
          <w:i/>
          <w:iCs/>
          <w:color w:val="000000" w:themeColor="text1"/>
          <w:sz w:val="24"/>
          <w:szCs w:val="24"/>
        </w:rPr>
        <w:t>)</w:t>
      </w:r>
    </w:p>
    <w:p w14:paraId="4FD719E7" w14:textId="489ADB82" w:rsidR="3BFCA9E1" w:rsidRPr="003C3930" w:rsidRDefault="3BFCA9E1" w:rsidP="3BFCA9E1">
      <w:pPr>
        <w:rPr>
          <w:rFonts w:ascii="Times New Roman" w:eastAsia="Times New Roman" w:hAnsi="Times New Roman" w:cs="Times New Roman"/>
          <w:i/>
          <w:iCs/>
          <w:color w:val="000000"/>
          <w:sz w:val="24"/>
          <w:szCs w:val="24"/>
        </w:rPr>
      </w:pPr>
      <w:r>
        <w:rPr>
          <w:noProof/>
        </w:rPr>
        <w:lastRenderedPageBreak/>
        <w:drawing>
          <wp:inline distT="0" distB="0" distL="0" distR="0" wp14:anchorId="3A8B8A78" wp14:editId="2821E582">
            <wp:extent cx="2628900" cy="3505200"/>
            <wp:effectExtent l="0" t="0" r="0" b="0"/>
            <wp:docPr id="1341761094" name="Рисунок 134176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1761094"/>
                    <pic:cNvPicPr/>
                  </pic:nvPicPr>
                  <pic:blipFill>
                    <a:blip r:embed="rId83">
                      <a:extLst>
                        <a:ext uri="{28A0092B-C50C-407E-A947-70E740481C1C}">
                          <a14:useLocalDpi xmlns:a14="http://schemas.microsoft.com/office/drawing/2010/main" val="0"/>
                        </a:ext>
                      </a:extLst>
                    </a:blip>
                    <a:stretch>
                      <a:fillRect/>
                    </a:stretch>
                  </pic:blipFill>
                  <pic:spPr>
                    <a:xfrm>
                      <a:off x="0" y="0"/>
                      <a:ext cx="2628900" cy="3505200"/>
                    </a:xfrm>
                    <a:prstGeom prst="rect">
                      <a:avLst/>
                    </a:prstGeom>
                  </pic:spPr>
                </pic:pic>
              </a:graphicData>
            </a:graphic>
          </wp:inline>
        </w:drawing>
      </w:r>
    </w:p>
    <w:p w14:paraId="778A865A" w14:textId="64EC5547" w:rsidR="311A5A43"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28. Опыт 2. Затем добавляю в пробирку гидроксид натрия (</w:t>
      </w:r>
      <w:proofErr w:type="spellStart"/>
      <w:r w:rsidRPr="7CA728C7">
        <w:rPr>
          <w:rFonts w:ascii="Times New Roman" w:eastAsia="Times New Roman" w:hAnsi="Times New Roman" w:cs="Times New Roman"/>
          <w:i/>
          <w:iCs/>
          <w:color w:val="000000" w:themeColor="text1"/>
          <w:sz w:val="24"/>
          <w:szCs w:val="24"/>
        </w:rPr>
        <w:t>NaOH</w:t>
      </w:r>
      <w:proofErr w:type="spellEnd"/>
      <w:r w:rsidRPr="7CA728C7">
        <w:rPr>
          <w:rFonts w:ascii="Times New Roman" w:eastAsia="Times New Roman" w:hAnsi="Times New Roman" w:cs="Times New Roman"/>
          <w:i/>
          <w:iCs/>
          <w:color w:val="000000" w:themeColor="text1"/>
          <w:sz w:val="24"/>
          <w:szCs w:val="24"/>
        </w:rPr>
        <w:t>) - образуется серо-зеленый осадок</w:t>
      </w:r>
    </w:p>
    <w:p w14:paraId="3B27C1AA" w14:textId="3CF86433" w:rsidR="3BFCA9E1" w:rsidRPr="003C3930" w:rsidRDefault="3BFCA9E1" w:rsidP="3BFCA9E1">
      <w:pPr>
        <w:rPr>
          <w:color w:val="000000"/>
        </w:rPr>
      </w:pPr>
      <w:r>
        <w:rPr>
          <w:noProof/>
        </w:rPr>
        <w:drawing>
          <wp:inline distT="0" distB="0" distL="0" distR="0" wp14:anchorId="6AA8FD3C" wp14:editId="74CEC677">
            <wp:extent cx="4775198" cy="3581400"/>
            <wp:effectExtent l="0" t="0" r="0" b="0"/>
            <wp:docPr id="656160669" name="Рисунок 65616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160669"/>
                    <pic:cNvPicPr/>
                  </pic:nvPicPr>
                  <pic:blipFill>
                    <a:blip r:embed="rId84">
                      <a:extLst>
                        <a:ext uri="{28A0092B-C50C-407E-A947-70E740481C1C}">
                          <a14:useLocalDpi xmlns:a14="http://schemas.microsoft.com/office/drawing/2010/main" val="0"/>
                        </a:ext>
                      </a:extLst>
                    </a:blip>
                    <a:stretch>
                      <a:fillRect/>
                    </a:stretch>
                  </pic:blipFill>
                  <pic:spPr>
                    <a:xfrm>
                      <a:off x="0" y="0"/>
                      <a:ext cx="4775198" cy="3581400"/>
                    </a:xfrm>
                    <a:prstGeom prst="rect">
                      <a:avLst/>
                    </a:prstGeom>
                  </pic:spPr>
                </pic:pic>
              </a:graphicData>
            </a:graphic>
          </wp:inline>
        </w:drawing>
      </w:r>
    </w:p>
    <w:p w14:paraId="09B0FDCE" w14:textId="2317550B" w:rsidR="3BFCA9E1"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29. Опыт 2. Гидроксид железа (</w:t>
      </w:r>
      <w:r w:rsidRPr="7CA728C7">
        <w:rPr>
          <w:rFonts w:ascii="Times New Roman" w:eastAsia="Times New Roman" w:hAnsi="Times New Roman" w:cs="Times New Roman"/>
          <w:i/>
          <w:iCs/>
          <w:color w:val="000000" w:themeColor="text1"/>
          <w:sz w:val="24"/>
          <w:szCs w:val="24"/>
          <w:lang w:val="en-US"/>
        </w:rPr>
        <w:t>II</w:t>
      </w:r>
      <w:r w:rsidRPr="7CA728C7">
        <w:rPr>
          <w:rFonts w:ascii="Times New Roman" w:eastAsia="Times New Roman" w:hAnsi="Times New Roman" w:cs="Times New Roman"/>
          <w:i/>
          <w:iCs/>
          <w:color w:val="000000" w:themeColor="text1"/>
          <w:sz w:val="24"/>
          <w:szCs w:val="24"/>
        </w:rPr>
        <w:t xml:space="preserve">) </w:t>
      </w:r>
      <w:r w:rsidRPr="7CA728C7">
        <w:rPr>
          <w:rFonts w:ascii="Times New Roman" w:eastAsia="Times New Roman" w:hAnsi="Times New Roman" w:cs="Times New Roman"/>
          <w:i/>
          <w:iCs/>
          <w:color w:val="000000" w:themeColor="text1"/>
          <w:sz w:val="24"/>
          <w:szCs w:val="24"/>
          <w:lang w:val="en-US"/>
        </w:rPr>
        <w:t>Fe</w:t>
      </w:r>
      <w:r w:rsidRPr="7CA728C7">
        <w:rPr>
          <w:rFonts w:ascii="Times New Roman" w:eastAsia="Times New Roman" w:hAnsi="Times New Roman" w:cs="Times New Roman"/>
          <w:i/>
          <w:iCs/>
          <w:color w:val="000000" w:themeColor="text1"/>
          <w:sz w:val="24"/>
          <w:szCs w:val="24"/>
        </w:rPr>
        <w:t>(</w:t>
      </w:r>
      <w:r w:rsidRPr="7CA728C7">
        <w:rPr>
          <w:rFonts w:ascii="Times New Roman" w:eastAsia="Times New Roman" w:hAnsi="Times New Roman" w:cs="Times New Roman"/>
          <w:i/>
          <w:iCs/>
          <w:color w:val="000000" w:themeColor="text1"/>
          <w:sz w:val="24"/>
          <w:szCs w:val="24"/>
          <w:lang w:val="en-US"/>
        </w:rPr>
        <w:t>OH</w:t>
      </w:r>
      <w:r w:rsidRPr="7CA728C7">
        <w:rPr>
          <w:rFonts w:ascii="Times New Roman" w:eastAsia="Times New Roman" w:hAnsi="Times New Roman" w:cs="Times New Roman"/>
          <w:i/>
          <w:iCs/>
          <w:color w:val="000000" w:themeColor="text1"/>
          <w:sz w:val="24"/>
          <w:szCs w:val="24"/>
        </w:rPr>
        <w:t>)</w:t>
      </w:r>
      <w:r w:rsidRPr="7CA728C7">
        <w:rPr>
          <w:rFonts w:ascii="Times New Roman" w:eastAsia="Times New Roman" w:hAnsi="Times New Roman" w:cs="Times New Roman"/>
          <w:i/>
          <w:iCs/>
          <w:color w:val="000000" w:themeColor="text1"/>
          <w:sz w:val="24"/>
          <w:szCs w:val="24"/>
          <w:vertAlign w:val="subscript"/>
        </w:rPr>
        <w:t>2</w:t>
      </w:r>
      <w:r w:rsidRPr="7CA728C7">
        <w:rPr>
          <w:rFonts w:ascii="Times New Roman" w:eastAsia="Times New Roman" w:hAnsi="Times New Roman" w:cs="Times New Roman"/>
          <w:i/>
          <w:iCs/>
          <w:color w:val="000000" w:themeColor="text1"/>
          <w:sz w:val="24"/>
          <w:szCs w:val="24"/>
        </w:rPr>
        <w:t xml:space="preserve"> - серо-зеленого цвета. Гидроксид железа (</w:t>
      </w:r>
      <w:r w:rsidRPr="7CA728C7">
        <w:rPr>
          <w:rFonts w:ascii="Times New Roman" w:eastAsia="Times New Roman" w:hAnsi="Times New Roman" w:cs="Times New Roman"/>
          <w:i/>
          <w:iCs/>
          <w:color w:val="000000" w:themeColor="text1"/>
          <w:sz w:val="24"/>
          <w:szCs w:val="24"/>
          <w:lang w:val="en-US"/>
        </w:rPr>
        <w:t>II</w:t>
      </w:r>
      <w:r w:rsidRPr="7CA728C7">
        <w:rPr>
          <w:rFonts w:ascii="Times New Roman" w:eastAsia="Times New Roman" w:hAnsi="Times New Roman" w:cs="Times New Roman"/>
          <w:i/>
          <w:iCs/>
          <w:color w:val="000000" w:themeColor="text1"/>
          <w:sz w:val="24"/>
          <w:szCs w:val="24"/>
        </w:rPr>
        <w:t xml:space="preserve">) </w:t>
      </w:r>
      <w:r w:rsidRPr="7CA728C7">
        <w:rPr>
          <w:rFonts w:ascii="Times New Roman" w:eastAsia="Times New Roman" w:hAnsi="Times New Roman" w:cs="Times New Roman"/>
          <w:i/>
          <w:iCs/>
          <w:color w:val="000000" w:themeColor="text1"/>
          <w:sz w:val="24"/>
          <w:szCs w:val="24"/>
          <w:lang w:val="en-US"/>
        </w:rPr>
        <w:t>Fe</w:t>
      </w:r>
      <w:r w:rsidRPr="7CA728C7">
        <w:rPr>
          <w:rFonts w:ascii="Times New Roman" w:eastAsia="Times New Roman" w:hAnsi="Times New Roman" w:cs="Times New Roman"/>
          <w:i/>
          <w:iCs/>
          <w:color w:val="000000" w:themeColor="text1"/>
          <w:sz w:val="24"/>
          <w:szCs w:val="24"/>
        </w:rPr>
        <w:t>(</w:t>
      </w:r>
      <w:r w:rsidRPr="7CA728C7">
        <w:rPr>
          <w:rFonts w:ascii="Times New Roman" w:eastAsia="Times New Roman" w:hAnsi="Times New Roman" w:cs="Times New Roman"/>
          <w:i/>
          <w:iCs/>
          <w:color w:val="000000" w:themeColor="text1"/>
          <w:sz w:val="24"/>
          <w:szCs w:val="24"/>
          <w:lang w:val="en-US"/>
        </w:rPr>
        <w:t>OH</w:t>
      </w:r>
      <w:r w:rsidRPr="7CA728C7">
        <w:rPr>
          <w:rFonts w:ascii="Times New Roman" w:eastAsia="Times New Roman" w:hAnsi="Times New Roman" w:cs="Times New Roman"/>
          <w:i/>
          <w:iCs/>
          <w:color w:val="000000" w:themeColor="text1"/>
          <w:sz w:val="24"/>
          <w:szCs w:val="24"/>
        </w:rPr>
        <w:t>)3 - бурого цвета</w:t>
      </w:r>
    </w:p>
    <w:p w14:paraId="5B2C38D2" w14:textId="67C55719" w:rsidR="3BFCA9E1" w:rsidRPr="003C3930" w:rsidRDefault="3BFCA9E1" w:rsidP="3BFCA9E1">
      <w:pPr>
        <w:rPr>
          <w:color w:val="000000"/>
        </w:rPr>
      </w:pPr>
      <w:r>
        <w:rPr>
          <w:noProof/>
        </w:rPr>
        <w:lastRenderedPageBreak/>
        <w:drawing>
          <wp:inline distT="0" distB="0" distL="0" distR="0" wp14:anchorId="3D4388CA" wp14:editId="0B739856">
            <wp:extent cx="4371975" cy="4371975"/>
            <wp:effectExtent l="0" t="0" r="0" b="0"/>
            <wp:docPr id="167390882" name="Рисунок 16739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390882"/>
                    <pic:cNvPicPr/>
                  </pic:nvPicPr>
                  <pic:blipFill>
                    <a:blip r:embed="rId85">
                      <a:extLst>
                        <a:ext uri="{28A0092B-C50C-407E-A947-70E740481C1C}">
                          <a14:useLocalDpi xmlns:a14="http://schemas.microsoft.com/office/drawing/2010/main" val="0"/>
                        </a:ext>
                      </a:extLst>
                    </a:blip>
                    <a:stretch>
                      <a:fillRect/>
                    </a:stretch>
                  </pic:blipFill>
                  <pic:spPr>
                    <a:xfrm>
                      <a:off x="0" y="0"/>
                      <a:ext cx="4371975" cy="4371975"/>
                    </a:xfrm>
                    <a:prstGeom prst="rect">
                      <a:avLst/>
                    </a:prstGeom>
                  </pic:spPr>
                </pic:pic>
              </a:graphicData>
            </a:graphic>
          </wp:inline>
        </w:drawing>
      </w:r>
    </w:p>
    <w:p w14:paraId="1B2C9ED5" w14:textId="3FA7BE51" w:rsidR="3BFCA9E1"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30. Опыт 2. С монетами, содержащими железо, наблюдаю бурную реакцию. Сначала раствор приобретает синевато-зеленоватый оттенок, затем темно-бурый</w:t>
      </w:r>
    </w:p>
    <w:p w14:paraId="004C0348" w14:textId="0E973C7D" w:rsidR="3BFCA9E1" w:rsidRPr="003C3930" w:rsidRDefault="3BFCA9E1" w:rsidP="3BFCA9E1">
      <w:pPr>
        <w:rPr>
          <w:rFonts w:ascii="Times New Roman" w:eastAsia="Times New Roman" w:hAnsi="Times New Roman" w:cs="Times New Roman"/>
          <w:i/>
          <w:iCs/>
          <w:color w:val="000000"/>
          <w:sz w:val="24"/>
          <w:szCs w:val="24"/>
        </w:rPr>
      </w:pPr>
      <w:r>
        <w:rPr>
          <w:noProof/>
        </w:rPr>
        <w:drawing>
          <wp:inline distT="0" distB="0" distL="0" distR="0" wp14:anchorId="246FB188" wp14:editId="652ADE66">
            <wp:extent cx="3581400" cy="2686050"/>
            <wp:effectExtent l="0" t="0" r="0" b="0"/>
            <wp:docPr id="2137396525" name="Рисунок 213739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7396525"/>
                    <pic:cNvPicPr/>
                  </pic:nvPicPr>
                  <pic:blipFill>
                    <a:blip r:embed="rId86">
                      <a:extLst>
                        <a:ext uri="{28A0092B-C50C-407E-A947-70E740481C1C}">
                          <a14:useLocalDpi xmlns:a14="http://schemas.microsoft.com/office/drawing/2010/main" val="0"/>
                        </a:ext>
                      </a:extLst>
                    </a:blip>
                    <a:stretch>
                      <a:fillRect/>
                    </a:stretch>
                  </pic:blipFill>
                  <pic:spPr>
                    <a:xfrm>
                      <a:off x="0" y="0"/>
                      <a:ext cx="3581400" cy="2686050"/>
                    </a:xfrm>
                    <a:prstGeom prst="rect">
                      <a:avLst/>
                    </a:prstGeom>
                  </pic:spPr>
                </pic:pic>
              </a:graphicData>
            </a:graphic>
          </wp:inline>
        </w:drawing>
      </w:r>
    </w:p>
    <w:p w14:paraId="495071FE" w14:textId="40AE9595" w:rsidR="3BFCA9E1"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31. Опыт 2. Монеты номиналом 2 и 10 рублей после реакции</w:t>
      </w:r>
    </w:p>
    <w:p w14:paraId="27F5192C" w14:textId="127F2E76" w:rsidR="3BFCA9E1" w:rsidRPr="003C3930" w:rsidRDefault="3BFCA9E1" w:rsidP="3BFCA9E1">
      <w:pPr>
        <w:rPr>
          <w:rFonts w:ascii="Times New Roman" w:eastAsia="Times New Roman" w:hAnsi="Times New Roman" w:cs="Times New Roman"/>
          <w:i/>
          <w:iCs/>
          <w:color w:val="000000"/>
          <w:sz w:val="24"/>
          <w:szCs w:val="24"/>
        </w:rPr>
      </w:pPr>
      <w:r>
        <w:rPr>
          <w:noProof/>
        </w:rPr>
        <w:lastRenderedPageBreak/>
        <w:drawing>
          <wp:inline distT="0" distB="0" distL="0" distR="0" wp14:anchorId="6F53E856" wp14:editId="6C64D0EC">
            <wp:extent cx="4572000" cy="3429000"/>
            <wp:effectExtent l="0" t="0" r="0" b="0"/>
            <wp:docPr id="1876588217" name="Рисунок 187658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6588217"/>
                    <pic:cNvPicPr/>
                  </pic:nvPicPr>
                  <pic:blipFill>
                    <a:blip r:embed="rId8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22156EA6" w14:textId="3737C145" w:rsidR="3BFCA9E1" w:rsidRPr="003C3930" w:rsidRDefault="7CA728C7" w:rsidP="3BFCA9E1">
      <w:pPr>
        <w:rPr>
          <w:rFonts w:ascii="Times New Roman" w:eastAsia="Times New Roman" w:hAnsi="Times New Roman" w:cs="Times New Roman"/>
          <w:color w:val="000000"/>
          <w:sz w:val="24"/>
          <w:szCs w:val="24"/>
        </w:rPr>
      </w:pPr>
      <w:r w:rsidRPr="7CA728C7">
        <w:rPr>
          <w:rFonts w:ascii="Times New Roman" w:eastAsia="Times New Roman" w:hAnsi="Times New Roman" w:cs="Times New Roman"/>
          <w:i/>
          <w:iCs/>
          <w:color w:val="000000" w:themeColor="text1"/>
          <w:sz w:val="24"/>
          <w:szCs w:val="24"/>
        </w:rPr>
        <w:t>Рис. 32. Опыт 3. Реактивы: сульфат меди (II) (CuSO</w:t>
      </w:r>
      <w:r w:rsidRPr="7CA728C7">
        <w:rPr>
          <w:rFonts w:ascii="Times New Roman" w:eastAsia="Times New Roman" w:hAnsi="Times New Roman" w:cs="Times New Roman"/>
          <w:i/>
          <w:iCs/>
          <w:color w:val="000000" w:themeColor="text1"/>
          <w:sz w:val="24"/>
          <w:szCs w:val="24"/>
          <w:vertAlign w:val="subscript"/>
        </w:rPr>
        <w:t>4</w:t>
      </w:r>
      <w:r w:rsidRPr="7CA728C7">
        <w:rPr>
          <w:rFonts w:ascii="Times New Roman" w:eastAsia="Times New Roman" w:hAnsi="Times New Roman" w:cs="Times New Roman"/>
          <w:i/>
          <w:iCs/>
          <w:color w:val="000000" w:themeColor="text1"/>
          <w:sz w:val="24"/>
          <w:szCs w:val="24"/>
        </w:rPr>
        <w:t>), гидроксид натрия (</w:t>
      </w:r>
      <w:proofErr w:type="spellStart"/>
      <w:r w:rsidRPr="7CA728C7">
        <w:rPr>
          <w:rFonts w:ascii="Times New Roman" w:eastAsia="Times New Roman" w:hAnsi="Times New Roman" w:cs="Times New Roman"/>
          <w:i/>
          <w:iCs/>
          <w:color w:val="000000" w:themeColor="text1"/>
          <w:sz w:val="24"/>
          <w:szCs w:val="24"/>
        </w:rPr>
        <w:t>NaOH</w:t>
      </w:r>
      <w:proofErr w:type="spellEnd"/>
      <w:r w:rsidRPr="7CA728C7">
        <w:rPr>
          <w:rFonts w:ascii="Times New Roman" w:eastAsia="Times New Roman" w:hAnsi="Times New Roman" w:cs="Times New Roman"/>
          <w:i/>
          <w:iCs/>
          <w:color w:val="000000" w:themeColor="text1"/>
          <w:sz w:val="24"/>
          <w:szCs w:val="24"/>
        </w:rPr>
        <w:t>)</w:t>
      </w:r>
    </w:p>
    <w:p w14:paraId="78A47F87" w14:textId="48ACBADA" w:rsidR="3BFCA9E1" w:rsidRPr="003C3930" w:rsidRDefault="3BFCA9E1" w:rsidP="3BFCA9E1">
      <w:pPr>
        <w:rPr>
          <w:rFonts w:ascii="Times New Roman" w:eastAsia="Times New Roman" w:hAnsi="Times New Roman" w:cs="Times New Roman"/>
          <w:i/>
          <w:iCs/>
          <w:color w:val="000000"/>
          <w:sz w:val="24"/>
          <w:szCs w:val="24"/>
        </w:rPr>
      </w:pPr>
      <w:r>
        <w:rPr>
          <w:noProof/>
        </w:rPr>
        <w:drawing>
          <wp:inline distT="0" distB="0" distL="0" distR="0" wp14:anchorId="1E88E3A3" wp14:editId="3BECF6FC">
            <wp:extent cx="3429000" cy="4572000"/>
            <wp:effectExtent l="0" t="0" r="0" b="0"/>
            <wp:docPr id="1163076614" name="Рисунок 116307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3076614"/>
                    <pic:cNvPicPr/>
                  </pic:nvPicPr>
                  <pic:blipFill>
                    <a:blip r:embed="rId88">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38ADC34F" w14:textId="422C5FA3" w:rsidR="3BFCA9E1" w:rsidRPr="003C3930" w:rsidRDefault="7CA728C7" w:rsidP="7CA728C7">
      <w:pPr>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Рис. 33. Опыт 3. Затем добавляю в пробирку гидроксид натрия (</w:t>
      </w:r>
      <w:proofErr w:type="spellStart"/>
      <w:r w:rsidRPr="7CA728C7">
        <w:rPr>
          <w:rFonts w:ascii="Times New Roman" w:eastAsia="Times New Roman" w:hAnsi="Times New Roman" w:cs="Times New Roman"/>
          <w:i/>
          <w:iCs/>
          <w:color w:val="000000" w:themeColor="text1"/>
          <w:sz w:val="24"/>
          <w:szCs w:val="24"/>
        </w:rPr>
        <w:t>NaOH</w:t>
      </w:r>
      <w:proofErr w:type="spellEnd"/>
      <w:r w:rsidRPr="7CA728C7">
        <w:rPr>
          <w:rFonts w:ascii="Times New Roman" w:eastAsia="Times New Roman" w:hAnsi="Times New Roman" w:cs="Times New Roman"/>
          <w:i/>
          <w:iCs/>
          <w:color w:val="000000" w:themeColor="text1"/>
          <w:sz w:val="24"/>
          <w:szCs w:val="24"/>
        </w:rPr>
        <w:t>) - появляется студенистый ярко-голубой осадок</w:t>
      </w:r>
    </w:p>
    <w:p w14:paraId="4202D3AD" w14:textId="40B553AB" w:rsidR="3BFCA9E1" w:rsidRPr="003C3930" w:rsidRDefault="3BFCA9E1" w:rsidP="3BFCA9E1">
      <w:pPr>
        <w:rPr>
          <w:rFonts w:ascii="Times New Roman" w:eastAsia="Times New Roman" w:hAnsi="Times New Roman" w:cs="Times New Roman"/>
          <w:i/>
          <w:iCs/>
          <w:color w:val="000000"/>
          <w:sz w:val="24"/>
          <w:szCs w:val="24"/>
        </w:rPr>
      </w:pPr>
      <w:r>
        <w:rPr>
          <w:noProof/>
        </w:rPr>
        <w:lastRenderedPageBreak/>
        <w:drawing>
          <wp:inline distT="0" distB="0" distL="0" distR="0" wp14:anchorId="56D73E38" wp14:editId="3AB8417B">
            <wp:extent cx="4572000" cy="3429000"/>
            <wp:effectExtent l="0" t="0" r="0" b="0"/>
            <wp:docPr id="998157510" name="Рисунок 99815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8157510"/>
                    <pic:cNvPicPr/>
                  </pic:nvPicPr>
                  <pic:blipFill>
                    <a:blip r:embed="rId8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91C3912" w14:textId="66D0A498" w:rsidR="3BFCA9E1" w:rsidRPr="003C3930" w:rsidRDefault="7CA728C7" w:rsidP="7CA728C7">
      <w:pPr>
        <w:spacing w:line="360" w:lineRule="auto"/>
        <w:jc w:val="both"/>
        <w:rPr>
          <w:rFonts w:ascii="Times New Roman" w:eastAsia="Times New Roman" w:hAnsi="Times New Roman" w:cs="Times New Roman"/>
          <w:i/>
          <w:iCs/>
          <w:color w:val="000000"/>
          <w:sz w:val="24"/>
          <w:szCs w:val="24"/>
        </w:rPr>
      </w:pPr>
      <w:r w:rsidRPr="7CA728C7">
        <w:rPr>
          <w:rFonts w:ascii="Times New Roman" w:eastAsia="Times New Roman" w:hAnsi="Times New Roman" w:cs="Times New Roman"/>
          <w:i/>
          <w:iCs/>
          <w:color w:val="000000" w:themeColor="text1"/>
          <w:sz w:val="24"/>
          <w:szCs w:val="24"/>
        </w:rPr>
        <w:t xml:space="preserve">Рис. 34. Опыт 3. Значит, в растворе присутствуют ионы меди (II). Образовавшийся осадок - гидроксид меди (II) </w:t>
      </w:r>
      <w:proofErr w:type="spellStart"/>
      <w:r w:rsidRPr="7CA728C7">
        <w:rPr>
          <w:rFonts w:ascii="Times New Roman" w:eastAsia="Times New Roman" w:hAnsi="Times New Roman" w:cs="Times New Roman"/>
          <w:i/>
          <w:iCs/>
          <w:color w:val="000000" w:themeColor="text1"/>
          <w:sz w:val="24"/>
          <w:szCs w:val="24"/>
        </w:rPr>
        <w:t>Cu</w:t>
      </w:r>
      <w:proofErr w:type="spellEnd"/>
      <w:r w:rsidRPr="7CA728C7">
        <w:rPr>
          <w:rFonts w:ascii="Times New Roman" w:eastAsia="Times New Roman" w:hAnsi="Times New Roman" w:cs="Times New Roman"/>
          <w:i/>
          <w:iCs/>
          <w:color w:val="000000" w:themeColor="text1"/>
          <w:sz w:val="24"/>
          <w:szCs w:val="24"/>
        </w:rPr>
        <w:t>(OH)</w:t>
      </w:r>
      <w:r w:rsidRPr="7CA728C7">
        <w:rPr>
          <w:rFonts w:ascii="Times New Roman" w:eastAsia="Times New Roman" w:hAnsi="Times New Roman" w:cs="Times New Roman"/>
          <w:i/>
          <w:iCs/>
          <w:color w:val="000000" w:themeColor="text1"/>
          <w:sz w:val="24"/>
          <w:szCs w:val="24"/>
          <w:vertAlign w:val="subscript"/>
        </w:rPr>
        <w:t>2</w:t>
      </w:r>
    </w:p>
    <w:p w14:paraId="34E8E6F6" w14:textId="761534AB" w:rsidR="3BFCA9E1" w:rsidRPr="003C3930" w:rsidRDefault="3BFCA9E1" w:rsidP="343A66E1">
      <w:pPr>
        <w:spacing w:line="360" w:lineRule="auto"/>
        <w:jc w:val="both"/>
        <w:rPr>
          <w:rFonts w:ascii="Times New Roman" w:eastAsia="Times New Roman" w:hAnsi="Times New Roman" w:cs="Times New Roman"/>
          <w:i/>
          <w:iCs/>
          <w:color w:val="000000"/>
          <w:sz w:val="24"/>
          <w:szCs w:val="24"/>
        </w:rPr>
      </w:pPr>
      <w:r>
        <w:rPr>
          <w:noProof/>
        </w:rPr>
        <w:drawing>
          <wp:inline distT="0" distB="0" distL="0" distR="0" wp14:anchorId="114A7501" wp14:editId="2B1B7F3A">
            <wp:extent cx="3429000" cy="2952780"/>
            <wp:effectExtent l="0" t="0" r="0" b="0"/>
            <wp:docPr id="1411235712" name="Рисунок 141123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1235712"/>
                    <pic:cNvPicPr/>
                  </pic:nvPicPr>
                  <pic:blipFill>
                    <a:blip r:embed="rId90">
                      <a:extLst>
                        <a:ext uri="{28A0092B-C50C-407E-A947-70E740481C1C}">
                          <a14:useLocalDpi xmlns:a14="http://schemas.microsoft.com/office/drawing/2010/main" val="0"/>
                        </a:ext>
                      </a:extLst>
                    </a:blip>
                    <a:srcRect t="21458" b="13958"/>
                    <a:stretch>
                      <a:fillRect/>
                    </a:stretch>
                  </pic:blipFill>
                  <pic:spPr>
                    <a:xfrm>
                      <a:off x="0" y="0"/>
                      <a:ext cx="3429000" cy="2952780"/>
                    </a:xfrm>
                    <a:prstGeom prst="rect">
                      <a:avLst/>
                    </a:prstGeom>
                  </pic:spPr>
                </pic:pic>
              </a:graphicData>
            </a:graphic>
          </wp:inline>
        </w:drawing>
      </w:r>
    </w:p>
    <w:p w14:paraId="29F58075" w14:textId="03255140" w:rsidR="3BFCA9E1" w:rsidRDefault="7CA728C7" w:rsidP="7CA728C7">
      <w:pPr>
        <w:spacing w:line="360" w:lineRule="auto"/>
        <w:jc w:val="both"/>
        <w:rPr>
          <w:rFonts w:ascii="Times New Roman" w:eastAsia="Times New Roman" w:hAnsi="Times New Roman" w:cs="Times New Roman"/>
          <w:i/>
          <w:iCs/>
          <w:sz w:val="24"/>
          <w:szCs w:val="24"/>
        </w:rPr>
      </w:pPr>
      <w:r w:rsidRPr="7CA728C7">
        <w:rPr>
          <w:rFonts w:ascii="Times New Roman" w:eastAsia="Times New Roman" w:hAnsi="Times New Roman" w:cs="Times New Roman"/>
          <w:i/>
          <w:iCs/>
          <w:sz w:val="24"/>
          <w:szCs w:val="24"/>
        </w:rPr>
        <w:t>Рис. 35. Опыт 3. Раствор приобретает зеленую окраску</w:t>
      </w:r>
    </w:p>
    <w:p w14:paraId="28532DAA" w14:textId="57DA7A3C" w:rsidR="3BFCA9E1" w:rsidRDefault="3BFCA9E1" w:rsidP="3BFCA9E1">
      <w:pPr>
        <w:spacing w:line="360" w:lineRule="auto"/>
        <w:jc w:val="both"/>
        <w:rPr>
          <w:rFonts w:ascii="Times New Roman" w:eastAsia="Times New Roman" w:hAnsi="Times New Roman" w:cs="Times New Roman"/>
          <w:i/>
          <w:iCs/>
          <w:sz w:val="24"/>
          <w:szCs w:val="24"/>
        </w:rPr>
      </w:pPr>
      <w:r>
        <w:rPr>
          <w:noProof/>
        </w:rPr>
        <w:lastRenderedPageBreak/>
        <w:drawing>
          <wp:inline distT="0" distB="0" distL="0" distR="0" wp14:anchorId="42F17D46" wp14:editId="6633B79E">
            <wp:extent cx="4572000" cy="3429000"/>
            <wp:effectExtent l="0" t="0" r="0" b="0"/>
            <wp:docPr id="1937736445" name="Рисунок 193773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7736445"/>
                    <pic:cNvPicPr/>
                  </pic:nvPicPr>
                  <pic:blipFill>
                    <a:blip r:embed="rId91">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568716B" w14:textId="2020C66A" w:rsidR="3BFCA9E1" w:rsidRDefault="7CA728C7" w:rsidP="7CA728C7">
      <w:pPr>
        <w:spacing w:line="360" w:lineRule="auto"/>
        <w:jc w:val="both"/>
        <w:rPr>
          <w:rFonts w:ascii="Times New Roman" w:eastAsia="Times New Roman" w:hAnsi="Times New Roman" w:cs="Times New Roman"/>
          <w:i/>
          <w:iCs/>
          <w:sz w:val="24"/>
          <w:szCs w:val="24"/>
        </w:rPr>
      </w:pPr>
      <w:r w:rsidRPr="7CA728C7">
        <w:rPr>
          <w:rFonts w:ascii="Times New Roman" w:eastAsia="Times New Roman" w:hAnsi="Times New Roman" w:cs="Times New Roman"/>
          <w:i/>
          <w:iCs/>
          <w:sz w:val="24"/>
          <w:szCs w:val="24"/>
        </w:rPr>
        <w:t>Рис. 36. Проведение опытов</w:t>
      </w:r>
    </w:p>
    <w:p w14:paraId="72FCE84D" w14:textId="2E329551" w:rsidR="3BFCA9E1" w:rsidRDefault="3BFCA9E1" w:rsidP="3BFCA9E1">
      <w:pPr>
        <w:rPr>
          <w:rFonts w:ascii="Times New Roman" w:eastAsia="Times New Roman" w:hAnsi="Times New Roman" w:cs="Times New Roman"/>
          <w:i/>
          <w:iCs/>
          <w:sz w:val="24"/>
          <w:szCs w:val="24"/>
        </w:rPr>
      </w:pPr>
    </w:p>
    <w:sectPr w:rsidR="3BFCA9E1">
      <w:headerReference w:type="default" r:id="rId92"/>
      <w:footerReference w:type="default" r:id="rId93"/>
      <w:headerReference w:type="first" r:id="rId94"/>
      <w:footerReference w:type="first" r:id="rId95"/>
      <w:pgSz w:w="11907" w:h="1683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77534" w14:textId="77777777" w:rsidR="00F2649F" w:rsidRDefault="00F2649F">
      <w:pPr>
        <w:spacing w:after="0" w:line="240" w:lineRule="auto"/>
      </w:pPr>
      <w:r>
        <w:separator/>
      </w:r>
    </w:p>
  </w:endnote>
  <w:endnote w:type="continuationSeparator" w:id="0">
    <w:p w14:paraId="7717140B" w14:textId="77777777" w:rsidR="00F2649F" w:rsidRDefault="00F26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5"/>
      <w:gridCol w:w="3305"/>
      <w:gridCol w:w="3305"/>
    </w:tblGrid>
    <w:tr w:rsidR="003C3930" w14:paraId="536BC6CC" w14:textId="77777777" w:rsidTr="3BFCA9E1">
      <w:tc>
        <w:tcPr>
          <w:tcW w:w="3305" w:type="dxa"/>
        </w:tcPr>
        <w:p w14:paraId="7C8F7F2B" w14:textId="4270BADB" w:rsidR="003C3930" w:rsidRDefault="003C3930" w:rsidP="1E7D3886">
          <w:pPr>
            <w:pStyle w:val="a8"/>
            <w:ind w:left="-115"/>
          </w:pPr>
        </w:p>
      </w:tc>
      <w:tc>
        <w:tcPr>
          <w:tcW w:w="3305" w:type="dxa"/>
        </w:tcPr>
        <w:p w14:paraId="72ABF149" w14:textId="348DF5A5" w:rsidR="003C3930" w:rsidRDefault="003C3930" w:rsidP="1E7D3886">
          <w:pPr>
            <w:pStyle w:val="a8"/>
            <w:jc w:val="center"/>
          </w:pPr>
        </w:p>
      </w:tc>
      <w:tc>
        <w:tcPr>
          <w:tcW w:w="3305" w:type="dxa"/>
        </w:tcPr>
        <w:p w14:paraId="2703A715" w14:textId="21F4BFFC" w:rsidR="003C3930" w:rsidRDefault="003C3930" w:rsidP="1E7D3886">
          <w:pPr>
            <w:pStyle w:val="a8"/>
            <w:ind w:right="-115"/>
            <w:jc w:val="right"/>
          </w:pPr>
          <w:r>
            <w:fldChar w:fldCharType="begin"/>
          </w:r>
          <w:r>
            <w:instrText>PAGE</w:instrText>
          </w:r>
          <w:r>
            <w:fldChar w:fldCharType="separate"/>
          </w:r>
          <w:r w:rsidR="00D37E64">
            <w:rPr>
              <w:noProof/>
            </w:rPr>
            <w:t>20</w:t>
          </w:r>
          <w:r>
            <w:fldChar w:fldCharType="end"/>
          </w:r>
        </w:p>
      </w:tc>
    </w:tr>
  </w:tbl>
  <w:p w14:paraId="475DFB73" w14:textId="7BB37362" w:rsidR="003C3930" w:rsidRDefault="003C3930" w:rsidP="1E7D388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5"/>
      <w:gridCol w:w="3305"/>
      <w:gridCol w:w="3305"/>
    </w:tblGrid>
    <w:tr w:rsidR="003C3930" w14:paraId="0D87DCD1" w14:textId="77777777" w:rsidTr="3BFCA9E1">
      <w:tc>
        <w:tcPr>
          <w:tcW w:w="3305" w:type="dxa"/>
        </w:tcPr>
        <w:p w14:paraId="682A182E" w14:textId="20919F8B" w:rsidR="003C3930" w:rsidRDefault="003C3930" w:rsidP="3BFCA9E1">
          <w:pPr>
            <w:pStyle w:val="a8"/>
            <w:ind w:left="-115"/>
          </w:pPr>
        </w:p>
      </w:tc>
      <w:tc>
        <w:tcPr>
          <w:tcW w:w="3305" w:type="dxa"/>
        </w:tcPr>
        <w:p w14:paraId="0525EA66" w14:textId="3264C741" w:rsidR="003C3930" w:rsidRDefault="003C3930" w:rsidP="3BFCA9E1">
          <w:pPr>
            <w:pStyle w:val="a8"/>
            <w:jc w:val="center"/>
          </w:pPr>
        </w:p>
      </w:tc>
      <w:tc>
        <w:tcPr>
          <w:tcW w:w="3305" w:type="dxa"/>
        </w:tcPr>
        <w:p w14:paraId="7CBA2EFC" w14:textId="744ACF70" w:rsidR="003C3930" w:rsidRDefault="003C3930" w:rsidP="3BFCA9E1">
          <w:pPr>
            <w:pStyle w:val="a8"/>
            <w:ind w:right="-115"/>
            <w:jc w:val="right"/>
          </w:pPr>
        </w:p>
      </w:tc>
    </w:tr>
  </w:tbl>
  <w:p w14:paraId="53BC295A" w14:textId="12048C97" w:rsidR="003C3930" w:rsidRDefault="003C3930" w:rsidP="3BFCA9E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5A0E5" w14:textId="77777777" w:rsidR="00F2649F" w:rsidRDefault="00F2649F">
      <w:pPr>
        <w:spacing w:after="0" w:line="240" w:lineRule="auto"/>
      </w:pPr>
      <w:r>
        <w:separator/>
      </w:r>
    </w:p>
  </w:footnote>
  <w:footnote w:type="continuationSeparator" w:id="0">
    <w:p w14:paraId="3342D7CF" w14:textId="77777777" w:rsidR="00F2649F" w:rsidRDefault="00F264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5"/>
      <w:gridCol w:w="3305"/>
      <w:gridCol w:w="3305"/>
    </w:tblGrid>
    <w:tr w:rsidR="003C3930" w14:paraId="6CCB1836" w14:textId="77777777" w:rsidTr="1E7D3886">
      <w:tc>
        <w:tcPr>
          <w:tcW w:w="3305" w:type="dxa"/>
        </w:tcPr>
        <w:p w14:paraId="703B804B" w14:textId="4BDD49AE" w:rsidR="003C3930" w:rsidRDefault="003C3930" w:rsidP="1E7D3886">
          <w:pPr>
            <w:pStyle w:val="a8"/>
            <w:ind w:left="-115"/>
          </w:pPr>
        </w:p>
      </w:tc>
      <w:tc>
        <w:tcPr>
          <w:tcW w:w="3305" w:type="dxa"/>
        </w:tcPr>
        <w:p w14:paraId="681390E0" w14:textId="5B19D1C1" w:rsidR="003C3930" w:rsidRDefault="003C3930" w:rsidP="1E7D3886">
          <w:pPr>
            <w:pStyle w:val="a8"/>
            <w:jc w:val="center"/>
          </w:pPr>
        </w:p>
      </w:tc>
      <w:tc>
        <w:tcPr>
          <w:tcW w:w="3305" w:type="dxa"/>
        </w:tcPr>
        <w:p w14:paraId="72BCBFA1" w14:textId="63EEB0D0" w:rsidR="003C3930" w:rsidRDefault="003C3930" w:rsidP="1E7D3886">
          <w:pPr>
            <w:pStyle w:val="a8"/>
            <w:ind w:right="-115"/>
            <w:jc w:val="right"/>
          </w:pPr>
        </w:p>
      </w:tc>
    </w:tr>
  </w:tbl>
  <w:p w14:paraId="44A4C272" w14:textId="0FC908AB" w:rsidR="003C3930" w:rsidRDefault="003C3930" w:rsidP="1E7D3886">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5"/>
      <w:gridCol w:w="3305"/>
      <w:gridCol w:w="3305"/>
    </w:tblGrid>
    <w:tr w:rsidR="003C3930" w14:paraId="54DD9569" w14:textId="77777777" w:rsidTr="3BFCA9E1">
      <w:tc>
        <w:tcPr>
          <w:tcW w:w="3305" w:type="dxa"/>
        </w:tcPr>
        <w:p w14:paraId="1059D234" w14:textId="5A43DD3D" w:rsidR="003C3930" w:rsidRDefault="003C3930" w:rsidP="3BFCA9E1">
          <w:pPr>
            <w:pStyle w:val="a8"/>
            <w:ind w:left="-115"/>
          </w:pPr>
        </w:p>
      </w:tc>
      <w:tc>
        <w:tcPr>
          <w:tcW w:w="3305" w:type="dxa"/>
        </w:tcPr>
        <w:p w14:paraId="4D9718DD" w14:textId="07568867" w:rsidR="003C3930" w:rsidRDefault="003C3930" w:rsidP="3BFCA9E1">
          <w:pPr>
            <w:pStyle w:val="a8"/>
            <w:jc w:val="center"/>
          </w:pPr>
        </w:p>
      </w:tc>
      <w:tc>
        <w:tcPr>
          <w:tcW w:w="3305" w:type="dxa"/>
        </w:tcPr>
        <w:p w14:paraId="4A27EFAE" w14:textId="111BDB82" w:rsidR="003C3930" w:rsidRDefault="003C3930" w:rsidP="3BFCA9E1">
          <w:pPr>
            <w:pStyle w:val="a8"/>
            <w:ind w:right="-115"/>
            <w:jc w:val="right"/>
          </w:pPr>
        </w:p>
      </w:tc>
    </w:tr>
  </w:tbl>
  <w:p w14:paraId="6233C569" w14:textId="16AC9367" w:rsidR="003C3930" w:rsidRDefault="003C3930" w:rsidP="3BFCA9E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E5287"/>
    <w:multiLevelType w:val="hybridMultilevel"/>
    <w:tmpl w:val="FFFFFFFF"/>
    <w:lvl w:ilvl="0" w:tplc="BBF2A340">
      <w:start w:val="1"/>
      <w:numFmt w:val="decimal"/>
      <w:lvlText w:val="%1."/>
      <w:lvlJc w:val="left"/>
      <w:pPr>
        <w:ind w:left="720" w:hanging="360"/>
      </w:pPr>
    </w:lvl>
    <w:lvl w:ilvl="1" w:tplc="5F56C278">
      <w:start w:val="1"/>
      <w:numFmt w:val="lowerLetter"/>
      <w:lvlText w:val="%2."/>
      <w:lvlJc w:val="left"/>
      <w:pPr>
        <w:ind w:left="1440" w:hanging="360"/>
      </w:pPr>
    </w:lvl>
    <w:lvl w:ilvl="2" w:tplc="F3B4E0CC">
      <w:start w:val="1"/>
      <w:numFmt w:val="lowerRoman"/>
      <w:lvlText w:val="%3."/>
      <w:lvlJc w:val="right"/>
      <w:pPr>
        <w:ind w:left="2160" w:hanging="180"/>
      </w:pPr>
    </w:lvl>
    <w:lvl w:ilvl="3" w:tplc="A2C4CE44">
      <w:start w:val="1"/>
      <w:numFmt w:val="decimal"/>
      <w:lvlText w:val="%4."/>
      <w:lvlJc w:val="left"/>
      <w:pPr>
        <w:ind w:left="2880" w:hanging="360"/>
      </w:pPr>
    </w:lvl>
    <w:lvl w:ilvl="4" w:tplc="9FA4D2FA">
      <w:start w:val="1"/>
      <w:numFmt w:val="lowerLetter"/>
      <w:lvlText w:val="%5."/>
      <w:lvlJc w:val="left"/>
      <w:pPr>
        <w:ind w:left="3600" w:hanging="360"/>
      </w:pPr>
    </w:lvl>
    <w:lvl w:ilvl="5" w:tplc="4A842AF6">
      <w:start w:val="1"/>
      <w:numFmt w:val="lowerRoman"/>
      <w:lvlText w:val="%6."/>
      <w:lvlJc w:val="right"/>
      <w:pPr>
        <w:ind w:left="4320" w:hanging="180"/>
      </w:pPr>
    </w:lvl>
    <w:lvl w:ilvl="6" w:tplc="ADE8359A">
      <w:start w:val="1"/>
      <w:numFmt w:val="decimal"/>
      <w:lvlText w:val="%7."/>
      <w:lvlJc w:val="left"/>
      <w:pPr>
        <w:ind w:left="5040" w:hanging="360"/>
      </w:pPr>
    </w:lvl>
    <w:lvl w:ilvl="7" w:tplc="9F18EDC6">
      <w:start w:val="1"/>
      <w:numFmt w:val="lowerLetter"/>
      <w:lvlText w:val="%8."/>
      <w:lvlJc w:val="left"/>
      <w:pPr>
        <w:ind w:left="5760" w:hanging="360"/>
      </w:pPr>
    </w:lvl>
    <w:lvl w:ilvl="8" w:tplc="6F4655C8">
      <w:start w:val="1"/>
      <w:numFmt w:val="lowerRoman"/>
      <w:lvlText w:val="%9."/>
      <w:lvlJc w:val="right"/>
      <w:pPr>
        <w:ind w:left="6480" w:hanging="180"/>
      </w:pPr>
    </w:lvl>
  </w:abstractNum>
  <w:abstractNum w:abstractNumId="1" w15:restartNumberingAfterBreak="0">
    <w:nsid w:val="161F63BB"/>
    <w:multiLevelType w:val="hybridMultilevel"/>
    <w:tmpl w:val="FFFFFFFF"/>
    <w:lvl w:ilvl="0" w:tplc="8278A13A">
      <w:start w:val="1"/>
      <w:numFmt w:val="decimal"/>
      <w:lvlText w:val="%1."/>
      <w:lvlJc w:val="left"/>
      <w:pPr>
        <w:ind w:left="720" w:hanging="360"/>
      </w:pPr>
    </w:lvl>
    <w:lvl w:ilvl="1" w:tplc="9F7A7BA2">
      <w:start w:val="1"/>
      <w:numFmt w:val="lowerLetter"/>
      <w:lvlText w:val="%2."/>
      <w:lvlJc w:val="left"/>
      <w:pPr>
        <w:ind w:left="1440" w:hanging="360"/>
      </w:pPr>
    </w:lvl>
    <w:lvl w:ilvl="2" w:tplc="70D4183C">
      <w:start w:val="1"/>
      <w:numFmt w:val="lowerRoman"/>
      <w:lvlText w:val="%3."/>
      <w:lvlJc w:val="right"/>
      <w:pPr>
        <w:ind w:left="2160" w:hanging="180"/>
      </w:pPr>
    </w:lvl>
    <w:lvl w:ilvl="3" w:tplc="F80CA95E">
      <w:start w:val="1"/>
      <w:numFmt w:val="decimal"/>
      <w:lvlText w:val="%4."/>
      <w:lvlJc w:val="left"/>
      <w:pPr>
        <w:ind w:left="2880" w:hanging="360"/>
      </w:pPr>
    </w:lvl>
    <w:lvl w:ilvl="4" w:tplc="2C06273C">
      <w:start w:val="1"/>
      <w:numFmt w:val="lowerLetter"/>
      <w:lvlText w:val="%5."/>
      <w:lvlJc w:val="left"/>
      <w:pPr>
        <w:ind w:left="3600" w:hanging="360"/>
      </w:pPr>
    </w:lvl>
    <w:lvl w:ilvl="5" w:tplc="AC62969C">
      <w:start w:val="1"/>
      <w:numFmt w:val="lowerRoman"/>
      <w:lvlText w:val="%6."/>
      <w:lvlJc w:val="right"/>
      <w:pPr>
        <w:ind w:left="4320" w:hanging="180"/>
      </w:pPr>
    </w:lvl>
    <w:lvl w:ilvl="6" w:tplc="87EE21CE">
      <w:start w:val="1"/>
      <w:numFmt w:val="decimal"/>
      <w:lvlText w:val="%7."/>
      <w:lvlJc w:val="left"/>
      <w:pPr>
        <w:ind w:left="5040" w:hanging="360"/>
      </w:pPr>
    </w:lvl>
    <w:lvl w:ilvl="7" w:tplc="361EA67E">
      <w:start w:val="1"/>
      <w:numFmt w:val="lowerLetter"/>
      <w:lvlText w:val="%8."/>
      <w:lvlJc w:val="left"/>
      <w:pPr>
        <w:ind w:left="5760" w:hanging="360"/>
      </w:pPr>
    </w:lvl>
    <w:lvl w:ilvl="8" w:tplc="E478866C">
      <w:start w:val="1"/>
      <w:numFmt w:val="lowerRoman"/>
      <w:lvlText w:val="%9."/>
      <w:lvlJc w:val="right"/>
      <w:pPr>
        <w:ind w:left="6480" w:hanging="180"/>
      </w:pPr>
    </w:lvl>
  </w:abstractNum>
  <w:abstractNum w:abstractNumId="2" w15:restartNumberingAfterBreak="0">
    <w:nsid w:val="21783AC5"/>
    <w:multiLevelType w:val="hybridMultilevel"/>
    <w:tmpl w:val="FFFFFFFF"/>
    <w:lvl w:ilvl="0" w:tplc="AA40DB62">
      <w:start w:val="1"/>
      <w:numFmt w:val="decimal"/>
      <w:lvlText w:val="%1."/>
      <w:lvlJc w:val="left"/>
      <w:pPr>
        <w:ind w:left="720" w:hanging="360"/>
      </w:pPr>
    </w:lvl>
    <w:lvl w:ilvl="1" w:tplc="EE46AF22">
      <w:start w:val="1"/>
      <w:numFmt w:val="lowerLetter"/>
      <w:lvlText w:val="%2."/>
      <w:lvlJc w:val="left"/>
      <w:pPr>
        <w:ind w:left="1440" w:hanging="360"/>
      </w:pPr>
    </w:lvl>
    <w:lvl w:ilvl="2" w:tplc="42D202AC">
      <w:start w:val="1"/>
      <w:numFmt w:val="lowerRoman"/>
      <w:lvlText w:val="%3."/>
      <w:lvlJc w:val="right"/>
      <w:pPr>
        <w:ind w:left="2160" w:hanging="180"/>
      </w:pPr>
    </w:lvl>
    <w:lvl w:ilvl="3" w:tplc="037AB496">
      <w:start w:val="1"/>
      <w:numFmt w:val="decimal"/>
      <w:lvlText w:val="%4."/>
      <w:lvlJc w:val="left"/>
      <w:pPr>
        <w:ind w:left="2880" w:hanging="360"/>
      </w:pPr>
    </w:lvl>
    <w:lvl w:ilvl="4" w:tplc="5ADADCB4">
      <w:start w:val="1"/>
      <w:numFmt w:val="lowerLetter"/>
      <w:lvlText w:val="%5."/>
      <w:lvlJc w:val="left"/>
      <w:pPr>
        <w:ind w:left="3600" w:hanging="360"/>
      </w:pPr>
    </w:lvl>
    <w:lvl w:ilvl="5" w:tplc="7FDCBCA6">
      <w:start w:val="1"/>
      <w:numFmt w:val="lowerRoman"/>
      <w:lvlText w:val="%6."/>
      <w:lvlJc w:val="right"/>
      <w:pPr>
        <w:ind w:left="4320" w:hanging="180"/>
      </w:pPr>
    </w:lvl>
    <w:lvl w:ilvl="6" w:tplc="D20E227C">
      <w:start w:val="1"/>
      <w:numFmt w:val="decimal"/>
      <w:lvlText w:val="%7."/>
      <w:lvlJc w:val="left"/>
      <w:pPr>
        <w:ind w:left="5040" w:hanging="360"/>
      </w:pPr>
    </w:lvl>
    <w:lvl w:ilvl="7" w:tplc="6E0AFEB0">
      <w:start w:val="1"/>
      <w:numFmt w:val="lowerLetter"/>
      <w:lvlText w:val="%8."/>
      <w:lvlJc w:val="left"/>
      <w:pPr>
        <w:ind w:left="5760" w:hanging="360"/>
      </w:pPr>
    </w:lvl>
    <w:lvl w:ilvl="8" w:tplc="55AACB0C">
      <w:start w:val="1"/>
      <w:numFmt w:val="lowerRoman"/>
      <w:lvlText w:val="%9."/>
      <w:lvlJc w:val="right"/>
      <w:pPr>
        <w:ind w:left="6480" w:hanging="180"/>
      </w:pPr>
    </w:lvl>
  </w:abstractNum>
  <w:abstractNum w:abstractNumId="3" w15:restartNumberingAfterBreak="0">
    <w:nsid w:val="2D6C310E"/>
    <w:multiLevelType w:val="hybridMultilevel"/>
    <w:tmpl w:val="FFFFFFFF"/>
    <w:lvl w:ilvl="0" w:tplc="2670D980">
      <w:start w:val="1"/>
      <w:numFmt w:val="decimal"/>
      <w:lvlText w:val="%1."/>
      <w:lvlJc w:val="left"/>
      <w:pPr>
        <w:ind w:left="720" w:hanging="360"/>
      </w:pPr>
    </w:lvl>
    <w:lvl w:ilvl="1" w:tplc="C52E2114">
      <w:start w:val="1"/>
      <w:numFmt w:val="lowerLetter"/>
      <w:lvlText w:val="%2."/>
      <w:lvlJc w:val="left"/>
      <w:pPr>
        <w:ind w:left="1440" w:hanging="360"/>
      </w:pPr>
    </w:lvl>
    <w:lvl w:ilvl="2" w:tplc="430EF68E">
      <w:start w:val="1"/>
      <w:numFmt w:val="lowerRoman"/>
      <w:lvlText w:val="%3."/>
      <w:lvlJc w:val="right"/>
      <w:pPr>
        <w:ind w:left="2160" w:hanging="180"/>
      </w:pPr>
    </w:lvl>
    <w:lvl w:ilvl="3" w:tplc="5E66FA32">
      <w:start w:val="1"/>
      <w:numFmt w:val="decimal"/>
      <w:lvlText w:val="%4."/>
      <w:lvlJc w:val="left"/>
      <w:pPr>
        <w:ind w:left="2880" w:hanging="360"/>
      </w:pPr>
    </w:lvl>
    <w:lvl w:ilvl="4" w:tplc="F54859F8">
      <w:start w:val="1"/>
      <w:numFmt w:val="lowerLetter"/>
      <w:lvlText w:val="%5."/>
      <w:lvlJc w:val="left"/>
      <w:pPr>
        <w:ind w:left="3600" w:hanging="360"/>
      </w:pPr>
    </w:lvl>
    <w:lvl w:ilvl="5" w:tplc="1CB6D6D4">
      <w:start w:val="1"/>
      <w:numFmt w:val="lowerRoman"/>
      <w:lvlText w:val="%6."/>
      <w:lvlJc w:val="right"/>
      <w:pPr>
        <w:ind w:left="4320" w:hanging="180"/>
      </w:pPr>
    </w:lvl>
    <w:lvl w:ilvl="6" w:tplc="35E2868A">
      <w:start w:val="1"/>
      <w:numFmt w:val="decimal"/>
      <w:lvlText w:val="%7."/>
      <w:lvlJc w:val="left"/>
      <w:pPr>
        <w:ind w:left="5040" w:hanging="360"/>
      </w:pPr>
    </w:lvl>
    <w:lvl w:ilvl="7" w:tplc="C0E0064C">
      <w:start w:val="1"/>
      <w:numFmt w:val="lowerLetter"/>
      <w:lvlText w:val="%8."/>
      <w:lvlJc w:val="left"/>
      <w:pPr>
        <w:ind w:left="5760" w:hanging="360"/>
      </w:pPr>
    </w:lvl>
    <w:lvl w:ilvl="8" w:tplc="100CF16C">
      <w:start w:val="1"/>
      <w:numFmt w:val="lowerRoman"/>
      <w:lvlText w:val="%9."/>
      <w:lvlJc w:val="right"/>
      <w:pPr>
        <w:ind w:left="6480" w:hanging="180"/>
      </w:pPr>
    </w:lvl>
  </w:abstractNum>
  <w:abstractNum w:abstractNumId="4" w15:restartNumberingAfterBreak="0">
    <w:nsid w:val="3F414EDD"/>
    <w:multiLevelType w:val="hybridMultilevel"/>
    <w:tmpl w:val="FFFFFFFF"/>
    <w:lvl w:ilvl="0" w:tplc="648CE6B0">
      <w:start w:val="1"/>
      <w:numFmt w:val="bullet"/>
      <w:lvlText w:val="-"/>
      <w:lvlJc w:val="left"/>
      <w:pPr>
        <w:ind w:left="720" w:hanging="360"/>
      </w:pPr>
      <w:rPr>
        <w:rFonts w:ascii="Calibri" w:hAnsi="Calibri" w:hint="default"/>
      </w:rPr>
    </w:lvl>
    <w:lvl w:ilvl="1" w:tplc="82F460CE">
      <w:start w:val="1"/>
      <w:numFmt w:val="bullet"/>
      <w:lvlText w:val="o"/>
      <w:lvlJc w:val="left"/>
      <w:pPr>
        <w:ind w:left="1440" w:hanging="360"/>
      </w:pPr>
      <w:rPr>
        <w:rFonts w:ascii="Courier New" w:hAnsi="Courier New" w:hint="default"/>
      </w:rPr>
    </w:lvl>
    <w:lvl w:ilvl="2" w:tplc="51BE50CE">
      <w:start w:val="1"/>
      <w:numFmt w:val="bullet"/>
      <w:lvlText w:val=""/>
      <w:lvlJc w:val="left"/>
      <w:pPr>
        <w:ind w:left="2160" w:hanging="360"/>
      </w:pPr>
      <w:rPr>
        <w:rFonts w:ascii="Wingdings" w:hAnsi="Wingdings" w:hint="default"/>
      </w:rPr>
    </w:lvl>
    <w:lvl w:ilvl="3" w:tplc="6E2643E6">
      <w:start w:val="1"/>
      <w:numFmt w:val="bullet"/>
      <w:lvlText w:val=""/>
      <w:lvlJc w:val="left"/>
      <w:pPr>
        <w:ind w:left="2880" w:hanging="360"/>
      </w:pPr>
      <w:rPr>
        <w:rFonts w:ascii="Symbol" w:hAnsi="Symbol" w:hint="default"/>
      </w:rPr>
    </w:lvl>
    <w:lvl w:ilvl="4" w:tplc="22AECEEC">
      <w:start w:val="1"/>
      <w:numFmt w:val="bullet"/>
      <w:lvlText w:val="o"/>
      <w:lvlJc w:val="left"/>
      <w:pPr>
        <w:ind w:left="3600" w:hanging="360"/>
      </w:pPr>
      <w:rPr>
        <w:rFonts w:ascii="Courier New" w:hAnsi="Courier New" w:hint="default"/>
      </w:rPr>
    </w:lvl>
    <w:lvl w:ilvl="5" w:tplc="F09ADFB6">
      <w:start w:val="1"/>
      <w:numFmt w:val="bullet"/>
      <w:lvlText w:val=""/>
      <w:lvlJc w:val="left"/>
      <w:pPr>
        <w:ind w:left="4320" w:hanging="360"/>
      </w:pPr>
      <w:rPr>
        <w:rFonts w:ascii="Wingdings" w:hAnsi="Wingdings" w:hint="default"/>
      </w:rPr>
    </w:lvl>
    <w:lvl w:ilvl="6" w:tplc="07E6450A">
      <w:start w:val="1"/>
      <w:numFmt w:val="bullet"/>
      <w:lvlText w:val=""/>
      <w:lvlJc w:val="left"/>
      <w:pPr>
        <w:ind w:left="5040" w:hanging="360"/>
      </w:pPr>
      <w:rPr>
        <w:rFonts w:ascii="Symbol" w:hAnsi="Symbol" w:hint="default"/>
      </w:rPr>
    </w:lvl>
    <w:lvl w:ilvl="7" w:tplc="F0A8DD54">
      <w:start w:val="1"/>
      <w:numFmt w:val="bullet"/>
      <w:lvlText w:val="o"/>
      <w:lvlJc w:val="left"/>
      <w:pPr>
        <w:ind w:left="5760" w:hanging="360"/>
      </w:pPr>
      <w:rPr>
        <w:rFonts w:ascii="Courier New" w:hAnsi="Courier New" w:hint="default"/>
      </w:rPr>
    </w:lvl>
    <w:lvl w:ilvl="8" w:tplc="58F65D9A">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1EF8782"/>
    <w:rsid w:val="00011CA3"/>
    <w:rsid w:val="000D7ACF"/>
    <w:rsid w:val="000F34DB"/>
    <w:rsid w:val="00172797"/>
    <w:rsid w:val="001F1A23"/>
    <w:rsid w:val="0020755C"/>
    <w:rsid w:val="00351A2E"/>
    <w:rsid w:val="00374B5A"/>
    <w:rsid w:val="003A3216"/>
    <w:rsid w:val="003C3930"/>
    <w:rsid w:val="0040052F"/>
    <w:rsid w:val="00464786"/>
    <w:rsid w:val="004C620F"/>
    <w:rsid w:val="00510DAA"/>
    <w:rsid w:val="00523962"/>
    <w:rsid w:val="00554AB5"/>
    <w:rsid w:val="006967F4"/>
    <w:rsid w:val="00712948"/>
    <w:rsid w:val="008075AE"/>
    <w:rsid w:val="00826DA9"/>
    <w:rsid w:val="008353BA"/>
    <w:rsid w:val="0089474F"/>
    <w:rsid w:val="008D7B6B"/>
    <w:rsid w:val="00A13D8B"/>
    <w:rsid w:val="00B829B3"/>
    <w:rsid w:val="00CC2B62"/>
    <w:rsid w:val="00CD1C6D"/>
    <w:rsid w:val="00D232CF"/>
    <w:rsid w:val="00D37E64"/>
    <w:rsid w:val="00D80528"/>
    <w:rsid w:val="00DC0411"/>
    <w:rsid w:val="00ED3470"/>
    <w:rsid w:val="00F2649F"/>
    <w:rsid w:val="033DD91B"/>
    <w:rsid w:val="04B08E8D"/>
    <w:rsid w:val="0683C599"/>
    <w:rsid w:val="113EFE7E"/>
    <w:rsid w:val="13B0DE5D"/>
    <w:rsid w:val="1638E3FF"/>
    <w:rsid w:val="1E7D3886"/>
    <w:rsid w:val="1F502119"/>
    <w:rsid w:val="257F2C7B"/>
    <w:rsid w:val="25BCCD8C"/>
    <w:rsid w:val="26D605ED"/>
    <w:rsid w:val="2AB2B558"/>
    <w:rsid w:val="2DF40A83"/>
    <w:rsid w:val="311A5A43"/>
    <w:rsid w:val="343A66E1"/>
    <w:rsid w:val="35B6C6AD"/>
    <w:rsid w:val="38F347F6"/>
    <w:rsid w:val="392249CF"/>
    <w:rsid w:val="3BFCA9E1"/>
    <w:rsid w:val="3E252FA1"/>
    <w:rsid w:val="3EC51F61"/>
    <w:rsid w:val="43A4D0E8"/>
    <w:rsid w:val="441509CC"/>
    <w:rsid w:val="4560FEBF"/>
    <w:rsid w:val="45EC32D8"/>
    <w:rsid w:val="470FC8A9"/>
    <w:rsid w:val="4772ECFD"/>
    <w:rsid w:val="48EB7748"/>
    <w:rsid w:val="4EAC5EC4"/>
    <w:rsid w:val="4EF1BE04"/>
    <w:rsid w:val="4F08B8F7"/>
    <w:rsid w:val="518AF6E3"/>
    <w:rsid w:val="51A4AD9F"/>
    <w:rsid w:val="52B7A4C7"/>
    <w:rsid w:val="5581CBE9"/>
    <w:rsid w:val="5BAD4E9E"/>
    <w:rsid w:val="5C89C127"/>
    <w:rsid w:val="60051F7A"/>
    <w:rsid w:val="600B6821"/>
    <w:rsid w:val="62679CC0"/>
    <w:rsid w:val="659B6CA4"/>
    <w:rsid w:val="69E5A0DD"/>
    <w:rsid w:val="6F3490D7"/>
    <w:rsid w:val="6F4614AA"/>
    <w:rsid w:val="71EF8782"/>
    <w:rsid w:val="73EE3439"/>
    <w:rsid w:val="76738777"/>
    <w:rsid w:val="78EA904D"/>
    <w:rsid w:val="7CA728C7"/>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DD91B"/>
  <w15:docId w15:val="{FBDB3374-A1C9-420A-A186-A2F87EF1C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563C1" w:themeColor="hyperlink"/>
      <w:u w:val="single"/>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character" w:styleId="a4">
    <w:name w:val="footnote reference"/>
    <w:basedOn w:val="a0"/>
    <w:uiPriority w:val="99"/>
    <w:semiHidden/>
    <w:unhideWhenUsed/>
    <w:rPr>
      <w:vertAlign w:val="superscript"/>
    </w:rPr>
  </w:style>
  <w:style w:type="table" w:styleId="a5">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Pr>
      <w:rFonts w:asciiTheme="majorHAnsi" w:eastAsiaTheme="majorEastAsia" w:hAnsiTheme="majorHAnsi" w:cstheme="majorBidi"/>
      <w:color w:val="2F5496" w:themeColor="accent1" w:themeShade="BF"/>
      <w:sz w:val="26"/>
      <w:szCs w:val="26"/>
    </w:rPr>
  </w:style>
  <w:style w:type="paragraph" w:styleId="11">
    <w:name w:val="toc 1"/>
    <w:basedOn w:val="a"/>
    <w:next w:val="a"/>
    <w:autoRedefine/>
    <w:uiPriority w:val="39"/>
    <w:unhideWhenUsed/>
    <w:rsid w:val="003C3930"/>
    <w:pPr>
      <w:tabs>
        <w:tab w:val="right" w:leader="dot" w:pos="9913"/>
      </w:tabs>
      <w:spacing w:after="100"/>
    </w:pPr>
    <w:rPr>
      <w:rFonts w:ascii="Times New Roman" w:eastAsia="Times New Roman" w:hAnsi="Times New Roman" w:cs="Times New Roman"/>
      <w:noProof/>
      <w:color w:val="000000"/>
    </w:rPr>
  </w:style>
  <w:style w:type="paragraph" w:styleId="21">
    <w:name w:val="toc 2"/>
    <w:basedOn w:val="a"/>
    <w:next w:val="a"/>
    <w:autoRedefine/>
    <w:uiPriority w:val="39"/>
    <w:unhideWhenUsed/>
    <w:pPr>
      <w:spacing w:after="100"/>
      <w:ind w:left="220"/>
    </w:pPr>
  </w:style>
  <w:style w:type="paragraph" w:styleId="a6">
    <w:name w:val="List Paragraph"/>
    <w:basedOn w:val="a"/>
    <w:uiPriority w:val="34"/>
    <w:qFormat/>
    <w:pPr>
      <w:ind w:left="720"/>
      <w:contextualSpacing/>
    </w:pPr>
  </w:style>
  <w:style w:type="character" w:customStyle="1" w:styleId="a7">
    <w:name w:val="Верхний колонтитул Знак"/>
    <w:basedOn w:val="a0"/>
    <w:link w:val="a8"/>
    <w:uiPriority w:val="99"/>
  </w:style>
  <w:style w:type="paragraph" w:styleId="a8">
    <w:name w:val="header"/>
    <w:basedOn w:val="a"/>
    <w:link w:val="a7"/>
    <w:uiPriority w:val="99"/>
    <w:unhideWhenUsed/>
    <w:pPr>
      <w:tabs>
        <w:tab w:val="center" w:pos="4680"/>
        <w:tab w:val="right" w:pos="9360"/>
      </w:tabs>
      <w:spacing w:after="0" w:line="240" w:lineRule="auto"/>
    </w:pPr>
  </w:style>
  <w:style w:type="character" w:customStyle="1" w:styleId="a9">
    <w:name w:val="Нижний колонтитул Знак"/>
    <w:basedOn w:val="a0"/>
    <w:link w:val="aa"/>
    <w:uiPriority w:val="99"/>
  </w:style>
  <w:style w:type="paragraph" w:styleId="aa">
    <w:name w:val="footer"/>
    <w:basedOn w:val="a"/>
    <w:link w:val="a9"/>
    <w:uiPriority w:val="99"/>
    <w:unhideWhenUsed/>
    <w:pPr>
      <w:tabs>
        <w:tab w:val="center" w:pos="4680"/>
        <w:tab w:val="right" w:pos="9360"/>
      </w:tabs>
      <w:spacing w:after="0" w:line="240" w:lineRule="auto"/>
    </w:pPr>
  </w:style>
  <w:style w:type="paragraph" w:styleId="ab">
    <w:name w:val="Balloon Text"/>
    <w:basedOn w:val="a"/>
    <w:link w:val="ac"/>
    <w:uiPriority w:val="99"/>
    <w:semiHidden/>
    <w:unhideWhenUsed/>
    <w:rsid w:val="003C393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C39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ebeconomy.ru/index.php?page=cat&amp;cat=mcat&amp;mcat=189&amp;type=news&amp;newsid=3462" TargetMode="External" /><Relationship Id="rId21" Type="http://schemas.openxmlformats.org/officeDocument/2006/relationships/hyperlink" Target="https://ru.wikipedia.org/w/index.php?title=%D0%9D%D0%B8%D0%B7%D0%BA%D0%BE%D1%83%D0%B3%D0%BB%D0%B5%D1%80%D0%BE%D0%B4%D0%B8%D1%81%D1%82%D0%B0%D1%8F_%D1%81%D1%82%D0%B0%D0%BB%D1%8C&amp;action=edit&amp;redlink=1" TargetMode="External" /><Relationship Id="rId34" Type="http://schemas.openxmlformats.org/officeDocument/2006/relationships/hyperlink" Target="https://trv-science.ru/2018/01/monetnye-metally/" TargetMode="External" /><Relationship Id="rId42" Type="http://schemas.openxmlformats.org/officeDocument/2006/relationships/hyperlink" Target="https://trv-science.ru/2018/01/monetnye-metally/" TargetMode="External" /><Relationship Id="rId47" Type="http://schemas.openxmlformats.org/officeDocument/2006/relationships/image" Target="media/image9.jpg" /><Relationship Id="rId50" Type="http://schemas.openxmlformats.org/officeDocument/2006/relationships/hyperlink" Target="https://trv-science.ru/2018/01/monetnye-metally/" TargetMode="External" /><Relationship Id="rId55" Type="http://schemas.openxmlformats.org/officeDocument/2006/relationships/image" Target="media/image13.jpg" /><Relationship Id="rId63" Type="http://schemas.openxmlformats.org/officeDocument/2006/relationships/image" Target="media/image17.jpg" /><Relationship Id="rId68" Type="http://schemas.openxmlformats.org/officeDocument/2006/relationships/hyperlink" Target="https://trv-science.ru/2018/01/monetnye-metally/" TargetMode="External" /><Relationship Id="rId76" Type="http://schemas.openxmlformats.org/officeDocument/2006/relationships/hyperlink" Target="https://trv-science.ru/2018/01/monetnye-metally/" TargetMode="External" /><Relationship Id="rId84" Type="http://schemas.openxmlformats.org/officeDocument/2006/relationships/image" Target="media/image29.jpg" /><Relationship Id="rId89" Type="http://schemas.openxmlformats.org/officeDocument/2006/relationships/image" Target="media/image34.jpg" /><Relationship Id="rId97" Type="http://schemas.openxmlformats.org/officeDocument/2006/relationships/theme" Target="theme/theme1.xml" /><Relationship Id="rId7" Type="http://schemas.openxmlformats.org/officeDocument/2006/relationships/endnotes" Target="endnotes.xml" /><Relationship Id="rId71" Type="http://schemas.openxmlformats.org/officeDocument/2006/relationships/image" Target="media/image21.jpg" /><Relationship Id="rId92"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hyperlink" Target="https://chem21.info/info/1812" TargetMode="External" /><Relationship Id="rId29" Type="http://schemas.openxmlformats.org/officeDocument/2006/relationships/hyperlink" Target="https://www.cbr.ru/cash_circulation/coins/2rub/" TargetMode="External" /><Relationship Id="rId11" Type="http://schemas.openxmlformats.org/officeDocument/2006/relationships/hyperlink" Target="https://www.webeconomy.ru/index.php?page=cat&amp;cat=mcat&amp;mcat=189&amp;type=news&amp;newsid=3462" TargetMode="External" /><Relationship Id="rId24" Type="http://schemas.openxmlformats.org/officeDocument/2006/relationships/hyperlink" Target="https://www.popmech.ru/technologies/6419-tverdaya-valyuta-dengi-dengi-dengi/" TargetMode="External" /><Relationship Id="rId32" Type="http://schemas.openxmlformats.org/officeDocument/2006/relationships/hyperlink" Target="https://trv-science.ru/2018/01/monetnye-metally/" TargetMode="External" /><Relationship Id="rId37" Type="http://schemas.openxmlformats.org/officeDocument/2006/relationships/image" Target="media/image4.jpg" /><Relationship Id="rId40" Type="http://schemas.openxmlformats.org/officeDocument/2006/relationships/hyperlink" Target="https://trv-science.ru/2018/01/monetnye-metally/" TargetMode="External" /><Relationship Id="rId45" Type="http://schemas.openxmlformats.org/officeDocument/2006/relationships/image" Target="media/image8.jpg" /><Relationship Id="rId53" Type="http://schemas.openxmlformats.org/officeDocument/2006/relationships/image" Target="media/image12.jpg" /><Relationship Id="rId58" Type="http://schemas.openxmlformats.org/officeDocument/2006/relationships/hyperlink" Target="https://trv-science.ru/2018/01/monetnye-metally/" TargetMode="External" /><Relationship Id="rId66" Type="http://schemas.openxmlformats.org/officeDocument/2006/relationships/hyperlink" Target="https://trv-science.ru/2018/01/monetnye-metally/" TargetMode="External" /><Relationship Id="rId74" Type="http://schemas.openxmlformats.org/officeDocument/2006/relationships/hyperlink" Target="https://trv-science.ru/2018/01/monetnye-metally/" TargetMode="External" /><Relationship Id="rId79" Type="http://schemas.openxmlformats.org/officeDocument/2006/relationships/image" Target="media/image25.jpg" /><Relationship Id="rId87" Type="http://schemas.openxmlformats.org/officeDocument/2006/relationships/image" Target="media/image32.jpg" /><Relationship Id="rId5" Type="http://schemas.openxmlformats.org/officeDocument/2006/relationships/webSettings" Target="webSettings.xml" /><Relationship Id="rId61" Type="http://schemas.openxmlformats.org/officeDocument/2006/relationships/image" Target="media/image16.jpg" /><Relationship Id="rId82" Type="http://schemas.openxmlformats.org/officeDocument/2006/relationships/image" Target="media/image27.jpg" /><Relationship Id="rId90" Type="http://schemas.openxmlformats.org/officeDocument/2006/relationships/image" Target="media/image35.jpg" /><Relationship Id="rId95" Type="http://schemas.openxmlformats.org/officeDocument/2006/relationships/footer" Target="footer2.xml" /><Relationship Id="rId19" Type="http://schemas.openxmlformats.org/officeDocument/2006/relationships/hyperlink" Target="https://ru.wikipedia.org/wiki/%D0%90%D0%BB%D1%8E%D0%BC%D0%B8%D0%BD%D0%B8%D0%B9" TargetMode="External" /><Relationship Id="rId14" Type="http://schemas.openxmlformats.org/officeDocument/2006/relationships/hyperlink" Target="https://melscience.com/ru/articles/tipichnye-dlya-himicheskih-elementov-stepeni-okisl/" TargetMode="External" /><Relationship Id="rId22" Type="http://schemas.openxmlformats.org/officeDocument/2006/relationships/hyperlink" Target="https://ru.wikipedia.org/wiki/%D0%A2%D0%BE%D0%BC%D0%BF%D0%B0%D0%BA" TargetMode="External" /><Relationship Id="rId27" Type="http://schemas.openxmlformats.org/officeDocument/2006/relationships/hyperlink" Target="https://trv-science.ru/2018/01/monetnye-metally/" TargetMode="External" /><Relationship Id="rId30" Type="http://schemas.openxmlformats.org/officeDocument/2006/relationships/hyperlink" Target="http://kopeyka-rubl.ru/metall-monety.htm" TargetMode="External" /><Relationship Id="rId35" Type="http://schemas.openxmlformats.org/officeDocument/2006/relationships/image" Target="media/image3.jpg" /><Relationship Id="rId43" Type="http://schemas.openxmlformats.org/officeDocument/2006/relationships/image" Target="media/image7.jpg" /><Relationship Id="rId48" Type="http://schemas.openxmlformats.org/officeDocument/2006/relationships/hyperlink" Target="https://trv-science.ru/2018/01/monetnye-metally/" TargetMode="External" /><Relationship Id="rId56" Type="http://schemas.openxmlformats.org/officeDocument/2006/relationships/hyperlink" Target="https://trv-science.ru/2018/01/monetnye-metally/" TargetMode="External" /><Relationship Id="rId64" Type="http://schemas.openxmlformats.org/officeDocument/2006/relationships/hyperlink" Target="https://trv-science.ru/2018/01/monetnye-metally/" TargetMode="External" /><Relationship Id="rId69" Type="http://schemas.openxmlformats.org/officeDocument/2006/relationships/image" Target="media/image20.jpg" /><Relationship Id="rId77" Type="http://schemas.openxmlformats.org/officeDocument/2006/relationships/image" Target="media/image24.jpg" /><Relationship Id="rId8" Type="http://schemas.openxmlformats.org/officeDocument/2006/relationships/hyperlink" Target="http://izhig.ru/numizmat/coins_history.php" TargetMode="External" /><Relationship Id="rId51" Type="http://schemas.openxmlformats.org/officeDocument/2006/relationships/image" Target="media/image11.jpg" /><Relationship Id="rId72" Type="http://schemas.openxmlformats.org/officeDocument/2006/relationships/hyperlink" Target="https://trv-science.ru/2018/01/monetnye-metally/" TargetMode="External" /><Relationship Id="rId80" Type="http://schemas.openxmlformats.org/officeDocument/2006/relationships/hyperlink" Target="https://trv-science.ru/2018/01/monetnye-metally/" TargetMode="External" /><Relationship Id="rId85" Type="http://schemas.openxmlformats.org/officeDocument/2006/relationships/image" Target="media/image30.jpg" /><Relationship Id="rId93" Type="http://schemas.openxmlformats.org/officeDocument/2006/relationships/footer" Target="footer1.xml" /><Relationship Id="rId3" Type="http://schemas.openxmlformats.org/officeDocument/2006/relationships/styles" Target="styles.xml" /><Relationship Id="rId12" Type="http://schemas.openxmlformats.org/officeDocument/2006/relationships/hyperlink" Target="https://trv-science.ru/2018/01/monetnye-metally/" TargetMode="External" /><Relationship Id="rId17" Type="http://schemas.openxmlformats.org/officeDocument/2006/relationships/hyperlink" Target="https://chem21.info/info/330627" TargetMode="External" /><Relationship Id="rId25" Type="http://schemas.openxmlformats.org/officeDocument/2006/relationships/hyperlink" Target="https://profmeter.com.ua/Encyclopedia/detail.php?ID=500" TargetMode="External" /><Relationship Id="rId33" Type="http://schemas.openxmlformats.org/officeDocument/2006/relationships/image" Target="media/image2.jpg" /><Relationship Id="rId38" Type="http://schemas.openxmlformats.org/officeDocument/2006/relationships/hyperlink" Target="https://trv-science.ru/2018/01/monetnye-metally/" TargetMode="External" /><Relationship Id="rId46" Type="http://schemas.openxmlformats.org/officeDocument/2006/relationships/hyperlink" Target="https://trv-science.ru/2018/01/monetnye-metally/" TargetMode="External" /><Relationship Id="rId59" Type="http://schemas.openxmlformats.org/officeDocument/2006/relationships/image" Target="media/image15.jpg" /><Relationship Id="rId67" Type="http://schemas.openxmlformats.org/officeDocument/2006/relationships/image" Target="media/image19.jpg" /><Relationship Id="rId20" Type="http://schemas.openxmlformats.org/officeDocument/2006/relationships/hyperlink" Target="https://ru.wikipedia.org/wiki/%D0%A1%D0%BF%D0%BB%D0%B0%D0%B2" TargetMode="External" /><Relationship Id="rId41" Type="http://schemas.openxmlformats.org/officeDocument/2006/relationships/image" Target="media/image6.jpg" /><Relationship Id="rId54" Type="http://schemas.openxmlformats.org/officeDocument/2006/relationships/hyperlink" Target="https://trv-science.ru/2018/01/monetnye-metally/" TargetMode="External" /><Relationship Id="rId62" Type="http://schemas.openxmlformats.org/officeDocument/2006/relationships/hyperlink" Target="https://trv-science.ru/2018/01/monetnye-metally/" TargetMode="External" /><Relationship Id="rId70" Type="http://schemas.openxmlformats.org/officeDocument/2006/relationships/hyperlink" Target="https://trv-science.ru/2018/01/monetnye-metally/" TargetMode="External" /><Relationship Id="rId75" Type="http://schemas.openxmlformats.org/officeDocument/2006/relationships/image" Target="media/image23.jpg" /><Relationship Id="rId83" Type="http://schemas.openxmlformats.org/officeDocument/2006/relationships/image" Target="media/image28.jpg" /><Relationship Id="rId88" Type="http://schemas.openxmlformats.org/officeDocument/2006/relationships/image" Target="media/image33.jpg" /><Relationship Id="rId91" Type="http://schemas.openxmlformats.org/officeDocument/2006/relationships/image" Target="media/image36.jpg" /><Relationship Id="rId9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s://melscience.com/RU-ru/articles/harakteristiki-medi-reakciya-metalla-s-azotnoj-kis/" TargetMode="External" /><Relationship Id="rId23" Type="http://schemas.openxmlformats.org/officeDocument/2006/relationships/hyperlink" Target="http://izhig.ru/numizmat/coins_history.php" TargetMode="External" /><Relationship Id="rId28" Type="http://schemas.openxmlformats.org/officeDocument/2006/relationships/hyperlink" Target="https://melscience.com/RU-ru/articles/harakteristiki-medi-reakciya-metalla-s-azotnoj-kis/" TargetMode="External" /><Relationship Id="rId36" Type="http://schemas.openxmlformats.org/officeDocument/2006/relationships/hyperlink" Target="https://trv-science.ru/2018/01/monetnye-metally/" TargetMode="External" /><Relationship Id="rId49" Type="http://schemas.openxmlformats.org/officeDocument/2006/relationships/image" Target="media/image10.jpg" /><Relationship Id="rId57" Type="http://schemas.openxmlformats.org/officeDocument/2006/relationships/image" Target="media/image14.jpg" /><Relationship Id="rId10" Type="http://schemas.openxmlformats.org/officeDocument/2006/relationships/hyperlink" Target="https://profmeter.com.ua/Encyclopedia/detail.php?ID=500" TargetMode="External" /><Relationship Id="rId31" Type="http://schemas.openxmlformats.org/officeDocument/2006/relationships/image" Target="media/image1.jpg" /><Relationship Id="rId44" Type="http://schemas.openxmlformats.org/officeDocument/2006/relationships/hyperlink" Target="https://trv-science.ru/2018/01/monetnye-metally/" TargetMode="External" /><Relationship Id="rId52" Type="http://schemas.openxmlformats.org/officeDocument/2006/relationships/hyperlink" Target="https://trv-science.ru/2018/01/monetnye-metally/" TargetMode="External" /><Relationship Id="rId60" Type="http://schemas.openxmlformats.org/officeDocument/2006/relationships/hyperlink" Target="https://trv-science.ru/2018/01/monetnye-metally/" TargetMode="External" /><Relationship Id="rId65" Type="http://schemas.openxmlformats.org/officeDocument/2006/relationships/image" Target="media/image18.jpg" /><Relationship Id="rId73" Type="http://schemas.openxmlformats.org/officeDocument/2006/relationships/image" Target="media/image22.jpg" /><Relationship Id="rId78" Type="http://schemas.openxmlformats.org/officeDocument/2006/relationships/hyperlink" Target="https://trv-science.ru/2018/01/monetnye-metally/" TargetMode="External" /><Relationship Id="rId81" Type="http://schemas.openxmlformats.org/officeDocument/2006/relationships/image" Target="media/image26.jpeg" /><Relationship Id="rId86" Type="http://schemas.openxmlformats.org/officeDocument/2006/relationships/image" Target="media/image31.jpg" /><Relationship Id="rId94"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hyperlink" Target="https://www.popmech.ru/technologies/6419-tverdaya-valyuta-dengi-dengi-dengi/" TargetMode="External" /><Relationship Id="rId13" Type="http://schemas.openxmlformats.org/officeDocument/2006/relationships/hyperlink" Target="https://melscience.com/ru/chemistry-sets/copper/" TargetMode="External" /><Relationship Id="rId18" Type="http://schemas.openxmlformats.org/officeDocument/2006/relationships/hyperlink" Target="https://ru.wikipedia.org/wiki/%D0%9C%D0%B5%D0%B4%D1%8C" TargetMode="External" /><Relationship Id="rId39" Type="http://schemas.openxmlformats.org/officeDocument/2006/relationships/image" Target="media/image5.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13D99-8B0A-4D64-9F4F-D4348EBD418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7332</Words>
  <Characters>41796</Characters>
  <Application>Microsoft Office Word</Application>
  <DocSecurity>0</DocSecurity>
  <Lines>348</Lines>
  <Paragraphs>98</Paragraphs>
  <ScaleCrop>false</ScaleCrop>
  <Company/>
  <LinksUpToDate>false</LinksUpToDate>
  <CharactersWithSpaces>49030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Чижик Анастасия</dc:creator>
  <cp:lastModifiedBy>Анастасия Чижик</cp:lastModifiedBy>
  <cp:revision>2</cp:revision>
  <dcterms:created xsi:type="dcterms:W3CDTF">2021-01-29T07:40:00Z</dcterms:created>
  <dcterms:modified xsi:type="dcterms:W3CDTF">2021-01-29T07:40:00Z</dcterms:modified>
</cp:coreProperties>
</file>